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085092470"/>
        <w:docPartObj>
          <w:docPartGallery w:val="Cover Pages"/>
          <w:docPartUnique/>
        </w:docPartObj>
      </w:sdtPr>
      <w:sdtEndPr>
        <w:rPr>
          <w:rFonts w:asciiTheme="minorHAnsi" w:eastAsiaTheme="minorEastAsia" w:hAnsiTheme="minorHAnsi" w:cstheme="minorBidi"/>
          <w:b/>
          <w:bCs/>
          <w:sz w:val="22"/>
          <w:szCs w:val="22"/>
        </w:rPr>
      </w:sdtEndPr>
      <w:sdtContent>
        <w:p w:rsidR="008C2709" w:rsidRDefault="00620BD2" w:rsidP="008C2709">
          <w:pPr>
            <w:pStyle w:val="a9"/>
            <w:ind w:firstLineChars="50" w:firstLine="360"/>
            <w:rPr>
              <w:rFonts w:asciiTheme="majorHAnsi" w:eastAsiaTheme="majorEastAsia" w:hAnsiTheme="majorHAnsi" w:cstheme="majorBidi"/>
              <w:sz w:val="72"/>
              <w:szCs w:val="72"/>
            </w:rPr>
          </w:pPr>
          <w:r w:rsidRPr="004C750F">
            <w:rPr>
              <w:rFonts w:ascii="AR P丸ゴシック体M" w:eastAsia="AR P丸ゴシック体M" w:hint="eastAsia"/>
              <w:noProof/>
              <w:sz w:val="36"/>
              <w:szCs w:val="36"/>
            </w:rPr>
            <mc:AlternateContent>
              <mc:Choice Requires="wps">
                <w:drawing>
                  <wp:anchor distT="0" distB="0" distL="114300" distR="114300" simplePos="0" relativeHeight="251660288" behindDoc="0" locked="0" layoutInCell="0" allowOverlap="1" wp14:anchorId="200C3C5E" wp14:editId="1074939B">
                    <wp:simplePos x="0" y="0"/>
                    <wp:positionH relativeFrom="page">
                      <wp:align>center</wp:align>
                    </wp:positionH>
                    <wp:positionV relativeFrom="topMargin">
                      <wp:posOffset>220980</wp:posOffset>
                    </wp:positionV>
                    <wp:extent cx="6663690" cy="510540"/>
                    <wp:effectExtent l="190500" t="190500" r="213360" b="213360"/>
                    <wp:wrapNone/>
                    <wp:docPr id="10"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690" cy="510540"/>
                            </a:xfrm>
                            <a:prstGeom prst="rect">
                              <a:avLst/>
                            </a:prstGeom>
                            <a:solidFill>
                              <a:schemeClr val="accent5"/>
                            </a:solidFill>
                            <a:ln w="0">
                              <a:solidFill>
                                <a:schemeClr val="accent1"/>
                              </a:solidFill>
                              <a:miter lim="800000"/>
                              <a:headEnd/>
                              <a:tailEnd/>
                            </a:ln>
                            <a:effectLst>
                              <a:glow rad="190500">
                                <a:schemeClr val="accent1">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四角形 3" o:spid="_x0000_s1026" style="position:absolute;left:0;text-align:left;margin-left:0;margin-top:17.4pt;width:524.7pt;height:40.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" o:allowincell="f" fillcolor="#4bacc6 [3208]" strokecolor="#4f81bd [3204]" strokeweight="0">
                    <w10:wrap anchorx="page" anchory="margin"/>
                  </v:rect>
                </w:pict>
              </mc:Fallback>
            </mc:AlternateContent>
          </w:r>
        </w:p>
        <w:p w:rsidR="004C750F" w:rsidRPr="003608DA" w:rsidRDefault="004C750F" w:rsidP="003608DA">
          <w:pPr>
            <w:pStyle w:val="a9"/>
            <w:ind w:firstLineChars="250" w:firstLine="600"/>
            <w:rPr>
              <w:rFonts w:ascii="AR P丸ゴシック体M" w:eastAsia="AR P丸ゴシック体M" w:hAnsiTheme="majorHAnsi" w:cstheme="majorBidi"/>
              <w:sz w:val="24"/>
              <w:szCs w:val="24"/>
              <w:bdr w:val="single" w:sz="4" w:space="0" w:color="auto"/>
              <w:shd w:val="pct15" w:color="auto" w:fill="FFFFFF"/>
            </w:rPr>
          </w:pPr>
          <w:r w:rsidRPr="003608DA">
            <w:rPr>
              <w:rFonts w:ascii="AR P丸ゴシック体M" w:eastAsia="AR P丸ゴシック体M" w:hAnsiTheme="majorHAnsi" w:cstheme="majorBidi" w:hint="eastAsia"/>
              <w:sz w:val="24"/>
              <w:szCs w:val="24"/>
              <w:shd w:val="pct15" w:color="auto" w:fill="FFFFFF"/>
            </w:rPr>
            <w:t>調査研究の２</w:t>
          </w:r>
        </w:p>
        <w:p w:rsidR="00DB0641" w:rsidRDefault="00DB0641" w:rsidP="00DB0641">
          <w:pPr>
            <w:pStyle w:val="a9"/>
            <w:jc w:val="center"/>
            <w:rPr>
              <w:rFonts w:ascii="ＭＳ Ｐゴシック" w:eastAsia="ＭＳ Ｐゴシック" w:hAnsi="ＭＳ Ｐゴシック" w:cstheme="majorBidi"/>
              <w:sz w:val="28"/>
              <w:szCs w:val="28"/>
            </w:rPr>
          </w:pPr>
        </w:p>
        <w:p w:rsidR="004C750F" w:rsidRPr="00DB0641" w:rsidRDefault="004C750F" w:rsidP="00DB0641">
          <w:pPr>
            <w:pStyle w:val="a9"/>
            <w:jc w:val="center"/>
            <w:rPr>
              <w:rFonts w:ascii="ＭＳ Ｐゴシック" w:eastAsia="ＭＳ Ｐゴシック" w:hAnsi="ＭＳ Ｐゴシック" w:cstheme="majorBidi"/>
              <w:sz w:val="28"/>
              <w:szCs w:val="28"/>
            </w:rPr>
          </w:pPr>
          <w:r w:rsidRPr="00DB0641">
            <w:rPr>
              <w:rFonts w:ascii="ＭＳ Ｐゴシック" w:eastAsia="ＭＳ Ｐゴシック" w:hAnsi="ＭＳ Ｐゴシック" w:cstheme="majorBidi" w:hint="eastAsia"/>
              <w:sz w:val="28"/>
              <w:szCs w:val="28"/>
            </w:rPr>
            <w:t>札幌市の「履行検査」に対する受託企業の「報告書」</w:t>
          </w:r>
          <w:r w:rsidR="00F039C5">
            <w:rPr>
              <w:rFonts w:ascii="ＭＳ Ｐゴシック" w:eastAsia="ＭＳ Ｐゴシック" w:hAnsi="ＭＳ Ｐゴシック" w:cstheme="majorBidi" w:hint="eastAsia"/>
              <w:sz w:val="28"/>
              <w:szCs w:val="28"/>
            </w:rPr>
            <w:t>を</w:t>
          </w:r>
          <w:r w:rsidRPr="00DB0641">
            <w:rPr>
              <w:rFonts w:ascii="ＭＳ Ｐゴシック" w:eastAsia="ＭＳ Ｐゴシック" w:hAnsi="ＭＳ Ｐゴシック" w:cstheme="majorBidi" w:hint="eastAsia"/>
              <w:sz w:val="28"/>
              <w:szCs w:val="28"/>
            </w:rPr>
            <w:t>検証</w:t>
          </w:r>
        </w:p>
        <w:p w:rsidR="0014073A" w:rsidRDefault="0014073A">
          <w:pPr>
            <w:pStyle w:val="a9"/>
            <w:rPr>
              <w:rFonts w:ascii="AR P丸ゴシック体M" w:eastAsia="AR P丸ゴシック体M" w:hAnsiTheme="majorHAnsi" w:cstheme="majorBidi"/>
              <w:sz w:val="36"/>
              <w:szCs w:val="36"/>
            </w:rPr>
          </w:pPr>
        </w:p>
        <w:p w:rsidR="0014073A" w:rsidRDefault="0014073A">
          <w:pPr>
            <w:pStyle w:val="a9"/>
            <w:rPr>
              <w:rFonts w:ascii="AR P丸ゴシック体M" w:eastAsia="AR P丸ゴシック体M" w:hAnsiTheme="majorHAnsi" w:cstheme="majorBidi"/>
              <w:sz w:val="36"/>
              <w:szCs w:val="36"/>
            </w:rPr>
          </w:pPr>
        </w:p>
        <w:p w:rsidR="00C33627" w:rsidRDefault="0014073A" w:rsidP="00A75E4A">
          <w:pPr>
            <w:pStyle w:val="a9"/>
            <w:spacing w:line="600" w:lineRule="exact"/>
            <w:ind w:firstLineChars="100" w:firstLine="520"/>
            <w:jc w:val="both"/>
            <w:rPr>
              <w:rFonts w:ascii="富士ポップＰ" w:eastAsia="富士ポップＰ" w:hAnsiTheme="majorHAnsi" w:cstheme="majorBidi"/>
              <w:sz w:val="52"/>
              <w:szCs w:val="52"/>
            </w:rPr>
          </w:pPr>
          <w:r w:rsidRPr="00C33627">
            <w:rPr>
              <w:rFonts w:ascii="富士ポップＰ" w:eastAsia="富士ポップＰ" w:hAnsiTheme="majorHAnsi" w:cstheme="majorBidi" w:hint="eastAsia"/>
              <w:sz w:val="52"/>
              <w:szCs w:val="52"/>
            </w:rPr>
            <w:t>新年度の労務単価</w:t>
          </w:r>
          <w:r w:rsidRPr="00C33627">
            <w:rPr>
              <w:rFonts w:ascii="富士ポップＰ" w:eastAsia="富士ポップＰ" w:hAnsiTheme="majorHAnsi" w:cstheme="majorBidi" w:hint="eastAsia"/>
              <w:sz w:val="32"/>
              <w:szCs w:val="52"/>
            </w:rPr>
            <w:t>（925円）</w:t>
          </w:r>
          <w:r w:rsidR="00C33627">
            <w:rPr>
              <w:rFonts w:ascii="富士ポップＰ" w:eastAsia="富士ポップＰ" w:hAnsiTheme="majorHAnsi" w:cstheme="majorBidi" w:hint="eastAsia"/>
              <w:sz w:val="52"/>
              <w:szCs w:val="52"/>
            </w:rPr>
            <w:t>と清掃員賃金</w:t>
          </w:r>
        </w:p>
        <w:p w:rsidR="00C33627" w:rsidRDefault="00C33627" w:rsidP="00A75E4A">
          <w:pPr>
            <w:pStyle w:val="a9"/>
            <w:spacing w:line="600" w:lineRule="exact"/>
            <w:ind w:firstLineChars="200" w:firstLine="640"/>
            <w:jc w:val="both"/>
            <w:rPr>
              <w:rFonts w:ascii="富士ポップＰ" w:eastAsia="富士ポップＰ" w:hAnsiTheme="majorHAnsi" w:cstheme="majorBidi"/>
              <w:sz w:val="52"/>
              <w:szCs w:val="52"/>
            </w:rPr>
          </w:pPr>
          <w:r>
            <w:rPr>
              <w:rFonts w:ascii="富士ポップＰ" w:eastAsia="富士ポップＰ" w:hAnsiTheme="majorHAnsi" w:cstheme="majorBidi" w:hint="eastAsia"/>
              <w:sz w:val="32"/>
              <w:szCs w:val="52"/>
            </w:rPr>
            <w:t>（</w:t>
          </w:r>
          <w:r w:rsidR="0014073A" w:rsidRPr="00C33627">
            <w:rPr>
              <w:rFonts w:ascii="富士ポップＰ" w:eastAsia="富士ポップＰ" w:hAnsiTheme="majorHAnsi" w:cstheme="majorBidi" w:hint="eastAsia"/>
              <w:sz w:val="32"/>
              <w:szCs w:val="52"/>
            </w:rPr>
            <w:t>734円の最賃水準</w:t>
          </w:r>
          <w:r>
            <w:rPr>
              <w:rFonts w:ascii="富士ポップＰ" w:eastAsia="富士ポップＰ" w:hAnsiTheme="majorHAnsi" w:cstheme="majorBidi" w:hint="eastAsia"/>
              <w:sz w:val="32"/>
              <w:szCs w:val="52"/>
            </w:rPr>
            <w:t xml:space="preserve">） </w:t>
          </w:r>
          <w:r w:rsidR="0014073A" w:rsidRPr="00C33627">
            <w:rPr>
              <w:rFonts w:ascii="富士ポップＰ" w:eastAsia="富士ポップＰ" w:hAnsiTheme="majorHAnsi" w:cstheme="majorBidi" w:hint="eastAsia"/>
              <w:sz w:val="52"/>
              <w:szCs w:val="52"/>
            </w:rPr>
            <w:t>との間には、日額191円、</w:t>
          </w:r>
        </w:p>
        <w:p w:rsidR="00C33627" w:rsidRDefault="0014073A" w:rsidP="00A75E4A">
          <w:pPr>
            <w:pStyle w:val="a9"/>
            <w:spacing w:line="600" w:lineRule="exact"/>
            <w:ind w:firstLineChars="100" w:firstLine="520"/>
            <w:jc w:val="both"/>
            <w:rPr>
              <w:rFonts w:ascii="富士ポップＰ" w:eastAsia="富士ポップＰ" w:hAnsiTheme="majorHAnsi" w:cstheme="majorBidi"/>
              <w:sz w:val="52"/>
              <w:szCs w:val="52"/>
            </w:rPr>
          </w:pPr>
          <w:r w:rsidRPr="00C33627">
            <w:rPr>
              <w:rFonts w:ascii="富士ポップＰ" w:eastAsia="富士ポップＰ" w:hAnsiTheme="majorHAnsi" w:cstheme="majorBidi" w:hint="eastAsia"/>
              <w:sz w:val="52"/>
              <w:szCs w:val="52"/>
            </w:rPr>
            <w:t>月額32,088円の著しいかい離が生まれ、</w:t>
          </w:r>
        </w:p>
        <w:p w:rsidR="004C750F" w:rsidRDefault="0014073A" w:rsidP="00A75E4A">
          <w:pPr>
            <w:pStyle w:val="a9"/>
            <w:spacing w:line="600" w:lineRule="exact"/>
            <w:ind w:firstLineChars="100" w:firstLine="520"/>
            <w:jc w:val="both"/>
            <w:rPr>
              <w:rFonts w:ascii="富士ポップＰ" w:eastAsia="富士ポップＰ" w:hAnsiTheme="majorHAnsi" w:cstheme="majorBidi"/>
              <w:sz w:val="52"/>
              <w:szCs w:val="52"/>
            </w:rPr>
          </w:pPr>
          <w:r w:rsidRPr="00C33627">
            <w:rPr>
              <w:rFonts w:ascii="富士ポップＰ" w:eastAsia="富士ポップＰ" w:hAnsiTheme="majorHAnsi" w:cstheme="majorBidi" w:hint="eastAsia"/>
              <w:sz w:val="52"/>
              <w:szCs w:val="52"/>
            </w:rPr>
            <w:t>年間では給与の3ヶ月分</w:t>
          </w:r>
          <w:r w:rsidR="00CB132D">
            <w:rPr>
              <w:rFonts w:ascii="富士ポップＰ" w:eastAsia="富士ポップＰ" w:hAnsiTheme="majorHAnsi" w:cstheme="majorBidi" w:hint="eastAsia"/>
              <w:sz w:val="52"/>
              <w:szCs w:val="52"/>
            </w:rPr>
            <w:t>にも</w:t>
          </w:r>
          <w:r w:rsidRPr="00C33627">
            <w:rPr>
              <w:rFonts w:ascii="富士ポップＰ" w:eastAsia="富士ポップＰ" w:hAnsiTheme="majorHAnsi" w:cstheme="majorBidi" w:hint="eastAsia"/>
              <w:sz w:val="52"/>
              <w:szCs w:val="52"/>
            </w:rPr>
            <w:t>なる！</w:t>
          </w:r>
        </w:p>
        <w:p w:rsidR="00C33627" w:rsidRDefault="00CB20EE" w:rsidP="00A75E4A">
          <w:pPr>
            <w:pStyle w:val="a9"/>
            <w:spacing w:line="600" w:lineRule="exact"/>
            <w:rPr>
              <w:rFonts w:asciiTheme="majorHAnsi" w:eastAsiaTheme="majorEastAsia" w:hAnsiTheme="majorHAnsi" w:cstheme="majorBidi"/>
              <w:sz w:val="24"/>
              <w:szCs w:val="24"/>
            </w:rPr>
          </w:pPr>
          <w:r w:rsidRPr="004C750F">
            <w:rPr>
              <w:rFonts w:ascii="AR P丸ゴシック体M" w:eastAsia="AR P丸ゴシック体M" w:hint="eastAsia"/>
              <w:noProof/>
              <w:sz w:val="36"/>
              <w:szCs w:val="36"/>
            </w:rPr>
            <mc:AlternateContent>
              <mc:Choice Requires="wps">
                <w:drawing>
                  <wp:anchor distT="0" distB="0" distL="114300" distR="114300" simplePos="0" relativeHeight="251662336" behindDoc="0" locked="0" layoutInCell="0" allowOverlap="1" wp14:anchorId="634F5049" wp14:editId="74C7FC73">
                    <wp:simplePos x="0" y="0"/>
                    <wp:positionH relativeFrom="leftMargin">
                      <wp:align>center</wp:align>
                    </wp:positionH>
                    <wp:positionV relativeFrom="page">
                      <wp:align>center</wp:align>
                    </wp:positionV>
                    <wp:extent cx="90805" cy="10556240"/>
                    <wp:effectExtent l="0" t="0" r="4445" b="5080"/>
                    <wp:wrapNone/>
                    <wp:docPr id="8"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5" o:spid="_x0000_s1026" style="position:absolute;left:0;text-align:left;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" o:allowincell="f" strokecolor="#4f81bd [3204]">
                    <w10:wrap anchorx="margin" anchory="page"/>
                  </v:rect>
                </w:pict>
              </mc:Fallback>
            </mc:AlternateContent>
          </w:r>
          <w:r w:rsidRPr="004C750F">
            <w:rPr>
              <w:rFonts w:ascii="AR P丸ゴシック体M" w:eastAsia="AR P丸ゴシック体M" w:hint="eastAsia"/>
              <w:noProof/>
              <w:sz w:val="36"/>
              <w:szCs w:val="36"/>
            </w:rPr>
            <mc:AlternateContent>
              <mc:Choice Requires="wps">
                <w:drawing>
                  <wp:anchor distT="0" distB="0" distL="114300" distR="114300" simplePos="0" relativeHeight="251661312" behindDoc="0" locked="0" layoutInCell="0" allowOverlap="1" wp14:anchorId="372CB240" wp14:editId="48BF1F6F">
                    <wp:simplePos x="0" y="0"/>
                    <wp:positionH relativeFrom="rightMargin">
                      <wp:align>center</wp:align>
                    </wp:positionH>
                    <wp:positionV relativeFrom="page">
                      <wp:align>center</wp:align>
                    </wp:positionV>
                    <wp:extent cx="90805" cy="10556240"/>
                    <wp:effectExtent l="0" t="0" r="4445" b="5080"/>
                    <wp:wrapNone/>
                    <wp:docPr id="9"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四角形 4" o:spid="_x0000_s1026" style="position:absolute;left:0;text-align:left;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" o:allowincell="f" strokecolor="#4f81bd [3204]">
                    <w10:wrap anchorx="margin" anchory="page"/>
                  </v:rect>
                </w:pict>
              </mc:Fallback>
            </mc:AlternateContent>
          </w:r>
        </w:p>
        <w:p w:rsidR="0001725F" w:rsidRDefault="0001725F" w:rsidP="0001725F">
          <w:pPr>
            <w:pStyle w:val="a9"/>
            <w:spacing w:line="400" w:lineRule="exact"/>
            <w:ind w:firstLineChars="500" w:firstLine="1400"/>
            <w:rPr>
              <w:rFonts w:ascii="ＭＳ Ｐゴシック" w:eastAsia="ＭＳ Ｐゴシック" w:hAnsi="ＭＳ Ｐゴシック" w:cstheme="majorBidi"/>
              <w:sz w:val="28"/>
              <w:szCs w:val="28"/>
            </w:rPr>
          </w:pPr>
          <w:r>
            <w:rPr>
              <w:rFonts w:ascii="ＭＳ Ｐゴシック" w:eastAsia="ＭＳ Ｐゴシック" w:hAnsi="ＭＳ Ｐゴシック" w:cstheme="majorBidi" w:hint="eastAsia"/>
              <w:sz w:val="28"/>
              <w:szCs w:val="28"/>
            </w:rPr>
            <w:t>―</w:t>
          </w:r>
          <w:r w:rsidR="00CB132D" w:rsidRPr="0001725F">
            <w:rPr>
              <w:rFonts w:ascii="ＭＳ Ｐゴシック" w:eastAsia="ＭＳ Ｐゴシック" w:hAnsi="ＭＳ Ｐゴシック" w:cstheme="majorBidi" w:hint="eastAsia"/>
              <w:sz w:val="28"/>
              <w:szCs w:val="28"/>
            </w:rPr>
            <w:t>公共清掃は税金で行われている！</w:t>
          </w:r>
          <w:r>
            <w:rPr>
              <w:rFonts w:ascii="ＭＳ Ｐゴシック" w:eastAsia="ＭＳ Ｐゴシック" w:hAnsi="ＭＳ Ｐゴシック" w:cstheme="majorBidi" w:hint="eastAsia"/>
              <w:sz w:val="28"/>
              <w:szCs w:val="28"/>
            </w:rPr>
            <w:t>札幌市は</w:t>
          </w:r>
          <w:r w:rsidR="00CB132D" w:rsidRPr="0001725F">
            <w:rPr>
              <w:rFonts w:ascii="ＭＳ Ｐゴシック" w:eastAsia="ＭＳ Ｐゴシック" w:hAnsi="ＭＳ Ｐゴシック" w:cstheme="majorBidi" w:hint="eastAsia"/>
              <w:sz w:val="28"/>
              <w:szCs w:val="28"/>
            </w:rPr>
            <w:t>積算単価に</w:t>
          </w:r>
        </w:p>
        <w:p w:rsidR="0014073A" w:rsidRPr="0001725F" w:rsidRDefault="00CB132D" w:rsidP="0001725F">
          <w:pPr>
            <w:pStyle w:val="a9"/>
            <w:spacing w:line="400" w:lineRule="exact"/>
            <w:ind w:firstLineChars="500" w:firstLine="1400"/>
            <w:rPr>
              <w:rFonts w:ascii="ＭＳ Ｐゴシック" w:eastAsia="ＭＳ Ｐゴシック" w:hAnsi="ＭＳ Ｐゴシック" w:cstheme="majorBidi"/>
              <w:sz w:val="28"/>
              <w:szCs w:val="28"/>
            </w:rPr>
          </w:pPr>
          <w:r w:rsidRPr="0001725F">
            <w:rPr>
              <w:rFonts w:ascii="ＭＳ Ｐゴシック" w:eastAsia="ＭＳ Ｐゴシック" w:hAnsi="ＭＳ Ｐゴシック" w:cstheme="majorBidi" w:hint="eastAsia"/>
              <w:sz w:val="28"/>
              <w:szCs w:val="28"/>
            </w:rPr>
            <w:t>もとづき</w:t>
          </w:r>
          <w:r w:rsidR="0001725F">
            <w:rPr>
              <w:rFonts w:ascii="ＭＳ Ｐゴシック" w:eastAsia="ＭＳ Ｐゴシック" w:hAnsi="ＭＳ Ｐゴシック" w:cstheme="majorBidi" w:hint="eastAsia"/>
              <w:sz w:val="28"/>
              <w:szCs w:val="28"/>
            </w:rPr>
            <w:t>、</w:t>
          </w:r>
          <w:r w:rsidRPr="0001725F">
            <w:rPr>
              <w:rFonts w:ascii="ＭＳ Ｐゴシック" w:eastAsia="ＭＳ Ｐゴシック" w:hAnsi="ＭＳ Ｐゴシック" w:cstheme="majorBidi" w:hint="eastAsia"/>
              <w:sz w:val="28"/>
              <w:szCs w:val="28"/>
            </w:rPr>
            <w:t>「</w:t>
          </w:r>
          <w:r w:rsidR="00C33627" w:rsidRPr="0001725F">
            <w:rPr>
              <w:rFonts w:ascii="ＭＳ Ｐゴシック" w:eastAsia="ＭＳ Ｐゴシック" w:hAnsi="ＭＳ Ｐゴシック" w:cstheme="majorBidi" w:hint="eastAsia"/>
              <w:sz w:val="28"/>
              <w:szCs w:val="28"/>
            </w:rPr>
            <w:t>賃上</w:t>
          </w:r>
          <w:r w:rsidRPr="0001725F">
            <w:rPr>
              <w:rFonts w:ascii="ＭＳ Ｐゴシック" w:eastAsia="ＭＳ Ｐゴシック" w:hAnsi="ＭＳ Ｐゴシック" w:cstheme="majorBidi" w:hint="eastAsia"/>
              <w:sz w:val="28"/>
              <w:szCs w:val="28"/>
            </w:rPr>
            <w:t>げ</w:t>
          </w:r>
          <w:r w:rsidR="00C33627" w:rsidRPr="0001725F">
            <w:rPr>
              <w:rFonts w:ascii="ＭＳ Ｐゴシック" w:eastAsia="ＭＳ Ｐゴシック" w:hAnsi="ＭＳ Ｐゴシック" w:cstheme="majorBidi" w:hint="eastAsia"/>
              <w:sz w:val="28"/>
              <w:szCs w:val="28"/>
            </w:rPr>
            <w:t>する</w:t>
          </w:r>
          <w:r w:rsidR="0014073A" w:rsidRPr="0001725F">
            <w:rPr>
              <w:rFonts w:ascii="ＭＳ Ｐゴシック" w:eastAsia="ＭＳ Ｐゴシック" w:hAnsi="ＭＳ Ｐゴシック" w:cstheme="majorBidi" w:hint="eastAsia"/>
              <w:sz w:val="28"/>
              <w:szCs w:val="28"/>
            </w:rPr>
            <w:t>企業</w:t>
          </w:r>
          <w:r w:rsidRPr="0001725F">
            <w:rPr>
              <w:rFonts w:ascii="ＭＳ Ｐゴシック" w:eastAsia="ＭＳ Ｐゴシック" w:hAnsi="ＭＳ Ｐゴシック" w:cstheme="majorBidi" w:hint="eastAsia"/>
              <w:sz w:val="28"/>
              <w:szCs w:val="28"/>
            </w:rPr>
            <w:t>」と委託契約</w:t>
          </w:r>
          <w:r w:rsidR="0001725F">
            <w:rPr>
              <w:rFonts w:ascii="ＭＳ Ｐゴシック" w:eastAsia="ＭＳ Ｐゴシック" w:hAnsi="ＭＳ Ｐゴシック" w:cstheme="majorBidi" w:hint="eastAsia"/>
              <w:sz w:val="28"/>
              <w:szCs w:val="28"/>
            </w:rPr>
            <w:t>を</w:t>
          </w:r>
          <w:r w:rsidRPr="0001725F">
            <w:rPr>
              <w:rFonts w:ascii="ＭＳ Ｐゴシック" w:eastAsia="ＭＳ Ｐゴシック" w:hAnsi="ＭＳ Ｐゴシック" w:cstheme="majorBidi" w:hint="eastAsia"/>
              <w:sz w:val="28"/>
              <w:szCs w:val="28"/>
            </w:rPr>
            <w:t>すべきである</w:t>
          </w:r>
          <w:r w:rsidR="0001725F">
            <w:rPr>
              <w:rFonts w:ascii="ＭＳ Ｐゴシック" w:eastAsia="ＭＳ Ｐゴシック" w:hAnsi="ＭＳ Ｐゴシック" w:cstheme="majorBidi" w:hint="eastAsia"/>
              <w:sz w:val="28"/>
              <w:szCs w:val="28"/>
            </w:rPr>
            <w:t>ー</w:t>
          </w:r>
        </w:p>
        <w:p w:rsidR="00DB0641" w:rsidRPr="0001725F" w:rsidRDefault="00DB0641" w:rsidP="00CB132D">
          <w:pPr>
            <w:pStyle w:val="a9"/>
            <w:spacing w:line="400" w:lineRule="exact"/>
            <w:ind w:leftChars="100" w:left="220"/>
            <w:jc w:val="center"/>
            <w:rPr>
              <w:rFonts w:ascii="ＭＳ Ｐゴシック" w:eastAsia="ＭＳ Ｐゴシック" w:hAnsi="ＭＳ Ｐゴシック" w:cstheme="majorBidi"/>
              <w:sz w:val="36"/>
              <w:szCs w:val="36"/>
            </w:rPr>
          </w:pPr>
        </w:p>
        <w:p w:rsidR="00DB0641" w:rsidRPr="0001725F" w:rsidRDefault="00DB0641">
          <w:pPr>
            <w:pStyle w:val="a9"/>
            <w:rPr>
              <w:rFonts w:ascii="ＭＳ Ｐゴシック" w:eastAsia="ＭＳ Ｐゴシック" w:hAnsi="ＭＳ Ｐゴシック" w:cstheme="majorBidi"/>
              <w:sz w:val="36"/>
              <w:szCs w:val="36"/>
            </w:rPr>
          </w:pPr>
        </w:p>
        <w:p w:rsidR="0014073A" w:rsidRPr="0001725F" w:rsidRDefault="0014073A" w:rsidP="0014073A">
          <w:pPr>
            <w:pStyle w:val="a9"/>
            <w:spacing w:line="600" w:lineRule="exact"/>
            <w:ind w:leftChars="50" w:left="110"/>
            <w:rPr>
              <w:rFonts w:ascii="富士ポップＰ" w:eastAsia="富士ポップＰ" w:hAnsiTheme="majorHAnsi" w:cstheme="majorBidi"/>
              <w:sz w:val="44"/>
              <w:szCs w:val="44"/>
            </w:rPr>
          </w:pPr>
        </w:p>
        <w:p w:rsidR="00F039C5" w:rsidRPr="00EE746F" w:rsidRDefault="00F039C5">
          <w:pPr>
            <w:pStyle w:val="a9"/>
            <w:rPr>
              <w:rFonts w:asciiTheme="majorHAnsi" w:eastAsiaTheme="majorEastAsia" w:hAnsiTheme="majorHAnsi" w:cstheme="majorBidi"/>
              <w:sz w:val="36"/>
              <w:szCs w:val="36"/>
            </w:rPr>
          </w:pPr>
        </w:p>
        <w:p w:rsidR="00F039C5" w:rsidRDefault="00F039C5">
          <w:pPr>
            <w:pStyle w:val="a9"/>
            <w:rPr>
              <w:rFonts w:asciiTheme="majorHAnsi" w:eastAsiaTheme="majorEastAsia" w:hAnsiTheme="majorHAnsi" w:cstheme="majorBidi"/>
              <w:sz w:val="36"/>
              <w:szCs w:val="36"/>
            </w:rPr>
          </w:pPr>
        </w:p>
        <w:sdt>
          <w:sdtPr>
            <w:rPr>
              <w:rFonts w:ascii="AR P丸ゴシック体M" w:eastAsia="AR P丸ゴシック体M" w:hint="eastAsia"/>
              <w:sz w:val="24"/>
              <w:szCs w:val="24"/>
            </w:rPr>
            <w:alias w:val="日付"/>
            <w:id w:val="14700083"/>
            <w:dataBinding w:prefixMappings="xmlns:ns0='http://schemas.microsoft.com/office/2006/coverPageProps'" w:xpath="/ns0:CoverPageProperties[1]/ns0:PublishDate[1]" w:storeItemID="{55AF091B-3C7A-41E3-B477-F2FDAA23CFDA}"/>
            <w:date>
              <w:dateFormat w:val="yyyy/MM/dd"/>
              <w:lid w:val="ja-JP"/>
              <w:storeMappedDataAs w:val="dateTime"/>
              <w:calendar w:val="gregorian"/>
            </w:date>
          </w:sdtPr>
          <w:sdtEndPr/>
          <w:sdtContent>
            <w:p w:rsidR="00CB20EE" w:rsidRPr="00DB0641" w:rsidRDefault="00DB0641" w:rsidP="00DB0641">
              <w:pPr>
                <w:pStyle w:val="a9"/>
                <w:jc w:val="right"/>
                <w:rPr>
                  <w:rFonts w:ascii="AR P丸ゴシック体M" w:eastAsia="AR P丸ゴシック体M"/>
                  <w:sz w:val="24"/>
                  <w:szCs w:val="24"/>
                </w:rPr>
              </w:pPr>
              <w:r w:rsidRPr="00DB0641">
                <w:rPr>
                  <w:rFonts w:ascii="AR P丸ゴシック体M" w:eastAsia="AR P丸ゴシック体M" w:hint="eastAsia"/>
                  <w:sz w:val="24"/>
                  <w:szCs w:val="24"/>
                </w:rPr>
                <w:t xml:space="preserve">２０１４．１　</w:t>
              </w:r>
            </w:p>
          </w:sdtContent>
        </w:sdt>
        <w:sdt>
          <w:sdtPr>
            <w:rPr>
              <w:rFonts w:ascii="AR P丸ゴシック体M" w:eastAsia="AR P丸ゴシック体M" w:hint="eastAsia"/>
              <w:sz w:val="24"/>
              <w:szCs w:val="24"/>
            </w:rPr>
            <w:alias w:val="会社"/>
            <w:id w:val="14700089"/>
            <w:dataBinding w:prefixMappings="xmlns:ns0='http://schemas.openxmlformats.org/officeDocument/2006/extended-properties'" w:xpath="/ns0:Properties[1]/ns0:Company[1]" w:storeItemID="{6668398D-A668-4E3E-A5EB-62B293D839F1}"/>
            <w:text/>
          </w:sdtPr>
          <w:sdtEndPr/>
          <w:sdtContent>
            <w:p w:rsidR="00CB20EE" w:rsidRPr="00DB0641" w:rsidRDefault="00DB0641" w:rsidP="00DB0641">
              <w:pPr>
                <w:pStyle w:val="a9"/>
                <w:jc w:val="right"/>
                <w:rPr>
                  <w:rFonts w:ascii="AR P丸ゴシック体M" w:eastAsia="AR P丸ゴシック体M"/>
                  <w:sz w:val="24"/>
                  <w:szCs w:val="24"/>
                </w:rPr>
              </w:pPr>
              <w:r w:rsidRPr="00DB0641">
                <w:rPr>
                  <w:rFonts w:ascii="AR P丸ゴシック体M" w:eastAsia="AR P丸ゴシック体M" w:hint="eastAsia"/>
                  <w:sz w:val="24"/>
                  <w:szCs w:val="24"/>
                </w:rPr>
                <w:t>NPO/労働相談・組合づくりセンター</w:t>
              </w:r>
            </w:p>
          </w:sdtContent>
        </w:sdt>
        <w:sdt>
          <w:sdtPr>
            <w:rPr>
              <w:rFonts w:ascii="AR P丸ゴシック体M" w:eastAsia="AR P丸ゴシック体M" w:hint="eastAsia"/>
              <w:sz w:val="24"/>
              <w:szCs w:val="24"/>
            </w:rPr>
            <w:alias w:val="作成者"/>
            <w:id w:val="14700094"/>
            <w:dataBinding w:prefixMappings="xmlns:ns0='http://schemas.openxmlformats.org/package/2006/metadata/core-properties' xmlns:ns1='http://purl.org/dc/elements/1.1/'" w:xpath="/ns0:coreProperties[1]/ns1:creator[1]" w:storeItemID="{6C3C8BC8-F283-45AE-878A-BAB7291924A1}"/>
            <w:text/>
          </w:sdtPr>
          <w:sdtEndPr/>
          <w:sdtContent>
            <w:p w:rsidR="00CB20EE" w:rsidRPr="00DB0641" w:rsidRDefault="00DB0641" w:rsidP="00DB0641">
              <w:pPr>
                <w:pStyle w:val="a9"/>
                <w:jc w:val="right"/>
                <w:rPr>
                  <w:rFonts w:ascii="AR P丸ゴシック体M" w:eastAsia="AR P丸ゴシック体M"/>
                  <w:sz w:val="24"/>
                  <w:szCs w:val="24"/>
                </w:rPr>
              </w:pPr>
              <w:r w:rsidRPr="00DB0641">
                <w:rPr>
                  <w:rFonts w:ascii="AR P丸ゴシック体M" w:eastAsia="AR P丸ゴシック体M" w:hint="eastAsia"/>
                  <w:sz w:val="24"/>
                  <w:szCs w:val="24"/>
                </w:rPr>
                <w:t>理事長　佐藤　陵一</w:t>
              </w:r>
            </w:p>
          </w:sdtContent>
        </w:sdt>
        <w:p w:rsidR="00CB20EE" w:rsidRPr="00DB0641" w:rsidRDefault="006B668B" w:rsidP="00DB0641">
          <w:pPr>
            <w:jc w:val="right"/>
            <w:rPr>
              <w:rFonts w:ascii="AR P丸ゴシック体M" w:eastAsia="AR P丸ゴシック体M"/>
              <w:sz w:val="24"/>
              <w:szCs w:val="24"/>
            </w:rPr>
          </w:pPr>
          <w:hyperlink r:id="rId9" w:history="1">
            <w:r w:rsidR="00DB0641" w:rsidRPr="00DB0641">
              <w:rPr>
                <w:rStyle w:val="afb"/>
                <w:rFonts w:ascii="AR P丸ゴシック体M" w:eastAsia="AR P丸ゴシック体M" w:hint="eastAsia"/>
                <w:sz w:val="24"/>
                <w:szCs w:val="24"/>
              </w:rPr>
              <w:t>ryo-sato@hyper.ocn.ne.jp</w:t>
            </w:r>
          </w:hyperlink>
        </w:p>
        <w:p w:rsidR="00DB0641" w:rsidRDefault="00DB0641"/>
        <w:p w:rsidR="00CB20EE" w:rsidRDefault="00620BD2">
          <w:pPr>
            <w:spacing w:after="0" w:line="240" w:lineRule="auto"/>
            <w:rPr>
              <w:b/>
              <w:bCs/>
            </w:rPr>
          </w:pPr>
          <w:r w:rsidRPr="004C750F">
            <w:rPr>
              <w:rFonts w:ascii="AR P丸ゴシック体M" w:eastAsia="AR P丸ゴシック体M" w:hint="eastAsia"/>
              <w:noProof/>
              <w:sz w:val="36"/>
              <w:szCs w:val="36"/>
            </w:rPr>
            <mc:AlternateContent>
              <mc:Choice Requires="wps">
                <w:drawing>
                  <wp:anchor distT="0" distB="0" distL="114300" distR="114300" simplePos="0" relativeHeight="251659264" behindDoc="0" locked="0" layoutInCell="0" allowOverlap="1" wp14:anchorId="6725CB86" wp14:editId="2FFDCA98">
                    <wp:simplePos x="0" y="0"/>
                    <wp:positionH relativeFrom="page">
                      <wp:posOffset>434340</wp:posOffset>
                    </wp:positionH>
                    <wp:positionV relativeFrom="page">
                      <wp:posOffset>9616440</wp:posOffset>
                    </wp:positionV>
                    <wp:extent cx="6690360" cy="525780"/>
                    <wp:effectExtent l="209550" t="209550" r="224790" b="236220"/>
                    <wp:wrapNone/>
                    <wp:docPr id="7" name="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525780"/>
                            </a:xfrm>
                            <a:prstGeom prst="rect">
                              <a:avLst/>
                            </a:prstGeom>
                            <a:solidFill>
                              <a:schemeClr val="accent5"/>
                            </a:solidFill>
                            <a:ln w="0">
                              <a:solidFill>
                                <a:schemeClr val="accent1"/>
                              </a:solidFill>
                              <a:miter lim="800000"/>
                              <a:headEnd/>
                              <a:tailEnd/>
                            </a:ln>
                            <a:effectLst>
                              <a:glow rad="203200">
                                <a:schemeClr val="accent1">
                                  <a:alpha val="40000"/>
                                </a:schemeClr>
                              </a:glo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四角形 2" o:spid="_x0000_s1026" style="position:absolute;left:0;text-align:left;margin-left:34.2pt;margin-top:757.2pt;width:526.8pt;height:4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" o:allowincell="f" fillcolor="#4bacc6 [3208]" strokecolor="#4f81bd [3204]" strokeweight="0">
                    <w10:wrap anchorx="page" anchory="page"/>
                  </v:rect>
                </w:pict>
              </mc:Fallback>
            </mc:AlternateContent>
          </w:r>
        </w:p>
      </w:sdtContent>
    </w:sdt>
    <w:p w:rsidR="0014073A" w:rsidRPr="004617C8" w:rsidRDefault="0014073A" w:rsidP="004617C8">
      <w:pPr>
        <w:pStyle w:val="a9"/>
        <w:ind w:leftChars="100" w:left="220"/>
        <w:rPr>
          <w:rFonts w:ascii="ＭＳ Ｐゴシック" w:eastAsia="ＭＳ Ｐゴシック" w:hAnsi="ＭＳ Ｐゴシック" w:cstheme="majorBidi"/>
          <w:b/>
          <w:sz w:val="24"/>
          <w:szCs w:val="24"/>
        </w:rPr>
      </w:pPr>
      <w:bookmarkStart w:id="0" w:name="_GoBack"/>
      <w:bookmarkEnd w:id="0"/>
      <w:r w:rsidRPr="004617C8">
        <w:rPr>
          <w:rFonts w:ascii="ＭＳ Ｐゴシック" w:eastAsia="ＭＳ Ｐゴシック" w:hAnsi="ＭＳ Ｐゴシック" w:cstheme="majorBidi" w:hint="eastAsia"/>
          <w:b/>
          <w:sz w:val="24"/>
          <w:szCs w:val="24"/>
        </w:rPr>
        <w:lastRenderedPageBreak/>
        <w:t>新年度の労務単価（</w:t>
      </w:r>
      <w:r w:rsidR="00DF458D" w:rsidRPr="004617C8">
        <w:rPr>
          <w:rFonts w:ascii="ＭＳ Ｐゴシック" w:eastAsia="ＭＳ Ｐゴシック" w:hAnsi="ＭＳ Ｐゴシック" w:cstheme="majorBidi" w:hint="eastAsia"/>
          <w:b/>
          <w:sz w:val="24"/>
          <w:szCs w:val="24"/>
        </w:rPr>
        <w:t>925</w:t>
      </w:r>
      <w:r w:rsidRPr="004617C8">
        <w:rPr>
          <w:rFonts w:ascii="ＭＳ Ｐゴシック" w:eastAsia="ＭＳ Ｐゴシック" w:hAnsi="ＭＳ Ｐゴシック" w:cstheme="majorBidi" w:hint="eastAsia"/>
          <w:b/>
          <w:sz w:val="24"/>
          <w:szCs w:val="24"/>
        </w:rPr>
        <w:t>円）と清掃員賃金（734円の最賃水準）との間には、日額191円、</w:t>
      </w:r>
    </w:p>
    <w:p w:rsidR="0014073A" w:rsidRPr="004617C8" w:rsidRDefault="0014073A" w:rsidP="004617C8">
      <w:pPr>
        <w:pStyle w:val="a9"/>
        <w:ind w:firstLineChars="100" w:firstLine="241"/>
        <w:rPr>
          <w:rFonts w:ascii="ＭＳ Ｐゴシック" w:eastAsia="ＭＳ Ｐゴシック" w:hAnsi="ＭＳ Ｐゴシック" w:cstheme="majorBidi"/>
          <w:b/>
          <w:sz w:val="24"/>
          <w:szCs w:val="24"/>
        </w:rPr>
      </w:pPr>
      <w:r w:rsidRPr="004617C8">
        <w:rPr>
          <w:rFonts w:ascii="ＭＳ Ｐゴシック" w:eastAsia="ＭＳ Ｐゴシック" w:hAnsi="ＭＳ Ｐゴシック" w:cstheme="majorBidi" w:hint="eastAsia"/>
          <w:b/>
          <w:sz w:val="24"/>
          <w:szCs w:val="24"/>
        </w:rPr>
        <w:t>月額32,088円の著しいかい離が生まれ、年間では給与の</w:t>
      </w:r>
      <w:r w:rsidR="00184B79" w:rsidRPr="004617C8">
        <w:rPr>
          <w:rFonts w:ascii="ＭＳ Ｐゴシック" w:eastAsia="ＭＳ Ｐゴシック" w:hAnsi="ＭＳ Ｐゴシック" w:cstheme="majorBidi" w:hint="eastAsia"/>
          <w:b/>
          <w:sz w:val="24"/>
          <w:szCs w:val="24"/>
        </w:rPr>
        <w:t>3</w:t>
      </w:r>
      <w:r w:rsidRPr="004617C8">
        <w:rPr>
          <w:rFonts w:ascii="ＭＳ Ｐゴシック" w:eastAsia="ＭＳ Ｐゴシック" w:hAnsi="ＭＳ Ｐゴシック" w:cstheme="majorBidi" w:hint="eastAsia"/>
          <w:b/>
          <w:sz w:val="24"/>
          <w:szCs w:val="24"/>
        </w:rPr>
        <w:t>ヶ月分</w:t>
      </w:r>
      <w:r w:rsidR="00CB132D" w:rsidRPr="004617C8">
        <w:rPr>
          <w:rFonts w:ascii="ＭＳ Ｐゴシック" w:eastAsia="ＭＳ Ｐゴシック" w:hAnsi="ＭＳ Ｐゴシック" w:cstheme="majorBidi" w:hint="eastAsia"/>
          <w:b/>
          <w:sz w:val="24"/>
          <w:szCs w:val="24"/>
        </w:rPr>
        <w:t>にも</w:t>
      </w:r>
      <w:r w:rsidRPr="004617C8">
        <w:rPr>
          <w:rFonts w:ascii="ＭＳ Ｐゴシック" w:eastAsia="ＭＳ Ｐゴシック" w:hAnsi="ＭＳ Ｐゴシック" w:cstheme="majorBidi" w:hint="eastAsia"/>
          <w:b/>
          <w:sz w:val="24"/>
          <w:szCs w:val="24"/>
        </w:rPr>
        <w:t>なる！</w:t>
      </w:r>
    </w:p>
    <w:p w:rsidR="00F039C5" w:rsidRPr="00184B79" w:rsidRDefault="00F039C5" w:rsidP="008A7C1C">
      <w:pPr>
        <w:spacing w:after="0" w:line="300" w:lineRule="exact"/>
        <w:ind w:firstLineChars="400" w:firstLine="843"/>
        <w:rPr>
          <w:rFonts w:ascii="ＭＳ Ｐゴシック" w:eastAsia="ＭＳ Ｐゴシック" w:hAnsi="ＭＳ Ｐゴシック" w:cs="Times New Roman"/>
          <w:b/>
          <w:sz w:val="21"/>
          <w:szCs w:val="21"/>
        </w:rPr>
      </w:pPr>
    </w:p>
    <w:p w:rsidR="0091144C" w:rsidRPr="00D36B4C" w:rsidRDefault="0001725F" w:rsidP="00F039C5">
      <w:pPr>
        <w:spacing w:after="0" w:line="300" w:lineRule="exact"/>
        <w:ind w:firstLineChars="600" w:firstLine="1260"/>
        <w:rPr>
          <w:rFonts w:ascii="AR P丸ゴシック体M" w:eastAsia="AR P丸ゴシック体M" w:hAnsi="ＭＳ Ｐゴシック" w:cs="Times New Roman"/>
          <w:sz w:val="21"/>
          <w:szCs w:val="21"/>
        </w:rPr>
      </w:pPr>
      <w:r>
        <w:rPr>
          <w:rFonts w:ascii="AR P丸ゴシック体M" w:eastAsia="AR P丸ゴシック体M" w:hAnsi="ＭＳ Ｐゴシック" w:cs="Times New Roman" w:hint="eastAsia"/>
          <w:sz w:val="21"/>
          <w:szCs w:val="21"/>
        </w:rPr>
        <w:t>―受託</w:t>
      </w:r>
      <w:r w:rsidR="00F35D3B" w:rsidRPr="00D36B4C">
        <w:rPr>
          <w:rFonts w:ascii="AR P丸ゴシック体M" w:eastAsia="AR P丸ゴシック体M" w:hAnsi="ＭＳ Ｐゴシック" w:cs="Times New Roman" w:hint="eastAsia"/>
          <w:sz w:val="21"/>
          <w:szCs w:val="21"/>
        </w:rPr>
        <w:t>企業が</w:t>
      </w:r>
      <w:r w:rsidR="00F039C5">
        <w:rPr>
          <w:rFonts w:ascii="AR P丸ゴシック体M" w:eastAsia="AR P丸ゴシック体M" w:hAnsi="ＭＳ Ｐゴシック" w:cs="Times New Roman" w:hint="eastAsia"/>
          <w:sz w:val="21"/>
          <w:szCs w:val="21"/>
        </w:rPr>
        <w:t>札幌</w:t>
      </w:r>
      <w:r w:rsidR="00341E64" w:rsidRPr="00D36B4C">
        <w:rPr>
          <w:rFonts w:ascii="AR P丸ゴシック体M" w:eastAsia="AR P丸ゴシック体M" w:hAnsi="ＭＳ Ｐゴシック" w:cs="Times New Roman" w:hint="eastAsia"/>
          <w:sz w:val="21"/>
          <w:szCs w:val="21"/>
        </w:rPr>
        <w:t>市に</w:t>
      </w:r>
      <w:r w:rsidR="00F35D3B" w:rsidRPr="00D36B4C">
        <w:rPr>
          <w:rFonts w:ascii="AR P丸ゴシック体M" w:eastAsia="AR P丸ゴシック体M" w:hAnsi="ＭＳ Ｐゴシック" w:cs="Times New Roman" w:hint="eastAsia"/>
          <w:sz w:val="21"/>
          <w:szCs w:val="21"/>
        </w:rPr>
        <w:t>提出している</w:t>
      </w:r>
      <w:r w:rsidR="00341E64" w:rsidRPr="00D36B4C">
        <w:rPr>
          <w:rFonts w:ascii="AR P丸ゴシック体M" w:eastAsia="AR P丸ゴシック体M" w:hAnsi="ＭＳ Ｐゴシック" w:cs="Times New Roman" w:hint="eastAsia"/>
          <w:sz w:val="21"/>
          <w:szCs w:val="21"/>
        </w:rPr>
        <w:t>「</w:t>
      </w:r>
      <w:r w:rsidR="00F35D3B" w:rsidRPr="00D36B4C">
        <w:rPr>
          <w:rFonts w:ascii="AR P丸ゴシック体M" w:eastAsia="AR P丸ゴシック体M" w:hAnsi="ＭＳ Ｐゴシック" w:cs="Times New Roman" w:hint="eastAsia"/>
          <w:sz w:val="21"/>
          <w:szCs w:val="21"/>
        </w:rPr>
        <w:t>報告書</w:t>
      </w:r>
      <w:r w:rsidR="00341E64" w:rsidRPr="00D36B4C">
        <w:rPr>
          <w:rFonts w:ascii="AR P丸ゴシック体M" w:eastAsia="AR P丸ゴシック体M" w:hAnsi="ＭＳ Ｐゴシック" w:cs="Times New Roman" w:hint="eastAsia"/>
          <w:sz w:val="21"/>
          <w:szCs w:val="21"/>
        </w:rPr>
        <w:t>」</w:t>
      </w:r>
      <w:r w:rsidR="00F35D3B" w:rsidRPr="00D36B4C">
        <w:rPr>
          <w:rFonts w:ascii="AR P丸ゴシック体M" w:eastAsia="AR P丸ゴシック体M" w:hAnsi="ＭＳ Ｐゴシック" w:cs="Times New Roman" w:hint="eastAsia"/>
          <w:sz w:val="21"/>
          <w:szCs w:val="21"/>
        </w:rPr>
        <w:t>から浮かび上がる</w:t>
      </w:r>
      <w:r w:rsidR="009D6DA9" w:rsidRPr="00D36B4C">
        <w:rPr>
          <w:rFonts w:ascii="AR P丸ゴシック体M" w:eastAsia="AR P丸ゴシック体M" w:hAnsi="ＭＳ Ｐゴシック" w:cs="Times New Roman" w:hint="eastAsia"/>
          <w:sz w:val="21"/>
          <w:szCs w:val="21"/>
        </w:rPr>
        <w:t>現実</w:t>
      </w:r>
      <w:r w:rsidR="00F35D3B" w:rsidRPr="00D36B4C">
        <w:rPr>
          <w:rFonts w:ascii="AR P丸ゴシック体M" w:eastAsia="AR P丸ゴシック体M" w:hAnsi="ＭＳ Ｐゴシック" w:cs="Times New Roman" w:hint="eastAsia"/>
          <w:sz w:val="21"/>
          <w:szCs w:val="21"/>
        </w:rPr>
        <w:t>―</w:t>
      </w:r>
    </w:p>
    <w:p w:rsidR="003B70D2" w:rsidRPr="00341E64" w:rsidRDefault="003B70D2" w:rsidP="003B70D2">
      <w:pPr>
        <w:spacing w:after="0" w:line="300" w:lineRule="exact"/>
        <w:ind w:firstLineChars="100" w:firstLine="210"/>
        <w:jc w:val="right"/>
        <w:rPr>
          <w:rFonts w:ascii="AR P丸ゴシック体M" w:eastAsia="AR P丸ゴシック体M" w:hAnsi="Franklin Gothic Book" w:cs="Times New Roman" w:hint="eastAsia"/>
          <w:sz w:val="21"/>
          <w:szCs w:val="21"/>
        </w:rPr>
      </w:pPr>
    </w:p>
    <w:p w:rsidR="00A520AE" w:rsidRDefault="003B70D2" w:rsidP="003B70D2">
      <w:pPr>
        <w:spacing w:after="0" w:line="300" w:lineRule="exact"/>
        <w:ind w:firstLineChars="100" w:firstLine="210"/>
        <w:jc w:val="right"/>
        <w:rPr>
          <w:rFonts w:ascii="AR P丸ゴシック体M" w:eastAsia="AR P丸ゴシック体M" w:hAnsi="Franklin Gothic Book" w:cs="Times New Roman" w:hint="eastAsia"/>
          <w:sz w:val="21"/>
          <w:szCs w:val="21"/>
        </w:rPr>
      </w:pPr>
      <w:r>
        <w:rPr>
          <w:rFonts w:ascii="AR P丸ゴシック体M" w:eastAsia="AR P丸ゴシック体M" w:hAnsi="Franklin Gothic Book" w:cs="Times New Roman" w:hint="eastAsia"/>
          <w:sz w:val="21"/>
          <w:szCs w:val="21"/>
        </w:rPr>
        <w:t>佐　藤　陵　一</w:t>
      </w:r>
    </w:p>
    <w:p w:rsidR="003B70D2" w:rsidRDefault="003B70D2" w:rsidP="00452C38">
      <w:pPr>
        <w:spacing w:after="0" w:line="300" w:lineRule="exact"/>
        <w:ind w:firstLineChars="100" w:firstLine="210"/>
        <w:jc w:val="right"/>
        <w:rPr>
          <w:rFonts w:ascii="AR P丸ゴシック体M" w:eastAsia="AR P丸ゴシック体M" w:hAnsi="Franklin Gothic Book" w:cs="Times New Roman" w:hint="eastAsia"/>
          <w:sz w:val="21"/>
          <w:szCs w:val="21"/>
        </w:rPr>
        <w:sectPr w:rsidR="003B70D2" w:rsidSect="00345E37">
          <w:footerReference w:type="default" r:id="rId10"/>
          <w:pgSz w:w="11906" w:h="16838"/>
          <w:pgMar w:top="1440" w:right="1080" w:bottom="1440" w:left="1080" w:header="851" w:footer="992" w:gutter="0"/>
          <w:pgNumType w:fmt="numberInDash" w:start="0"/>
          <w:cols w:space="425"/>
          <w:titlePg/>
          <w:docGrid w:type="lines" w:linePitch="360"/>
        </w:sectPr>
      </w:pPr>
      <w:r>
        <w:rPr>
          <w:rFonts w:ascii="AR P丸ゴシック体M" w:eastAsia="AR P丸ゴシック体M" w:hAnsi="Franklin Gothic Book" w:cs="Times New Roman" w:hint="eastAsia"/>
          <w:sz w:val="21"/>
          <w:szCs w:val="21"/>
        </w:rPr>
        <w:t xml:space="preserve">　</w:t>
      </w:r>
    </w:p>
    <w:p w:rsidR="00140849" w:rsidRPr="00252399" w:rsidRDefault="003B70D2" w:rsidP="00F039C5">
      <w:pPr>
        <w:pBdr>
          <w:top w:val="single" w:sz="4" w:space="1" w:color="auto"/>
          <w:left w:val="single" w:sz="4" w:space="4" w:color="auto"/>
          <w:bottom w:val="single" w:sz="4" w:space="1" w:color="auto"/>
          <w:right w:val="single" w:sz="4" w:space="4" w:color="auto"/>
        </w:pBdr>
        <w:spacing w:after="0" w:line="320" w:lineRule="exact"/>
        <w:ind w:firstLineChars="100" w:firstLine="211"/>
        <w:rPr>
          <w:rFonts w:ascii="ＭＳ Ｐゴシック" w:eastAsia="ＭＳ Ｐゴシック" w:hAnsi="ＭＳ Ｐゴシック" w:cs="Times New Roman"/>
          <w:b/>
          <w:sz w:val="21"/>
          <w:szCs w:val="21"/>
        </w:rPr>
      </w:pPr>
      <w:r w:rsidRPr="00252399">
        <w:rPr>
          <w:rFonts w:ascii="ＭＳ Ｐゴシック" w:eastAsia="ＭＳ Ｐゴシック" w:hAnsi="ＭＳ Ｐゴシック" w:cs="Times New Roman" w:hint="eastAsia"/>
          <w:b/>
          <w:sz w:val="21"/>
          <w:szCs w:val="21"/>
        </w:rPr>
        <w:t>はじめに</w:t>
      </w:r>
    </w:p>
    <w:p w:rsidR="003B70D2" w:rsidRPr="00995004" w:rsidRDefault="003B70D2" w:rsidP="003B70D2">
      <w:pPr>
        <w:spacing w:after="0" w:line="320" w:lineRule="exact"/>
        <w:ind w:firstLineChars="100" w:firstLine="210"/>
        <w:rPr>
          <w:rFonts w:ascii="AR P丸ゴシック体M" w:eastAsia="AR P丸ゴシック体M" w:hAnsi="Franklin Gothic Book" w:cs="Times New Roman" w:hint="eastAsia"/>
          <w:sz w:val="21"/>
          <w:szCs w:val="21"/>
        </w:rPr>
      </w:pPr>
    </w:p>
    <w:tbl>
      <w:tblPr>
        <w:tblStyle w:val="af8"/>
        <w:tblpPr w:leftFromText="142" w:rightFromText="142" w:vertAnchor="text" w:horzAnchor="margin" w:tblpXSpec="right" w:tblpY="1030"/>
        <w:tblW w:w="6204" w:type="dxa"/>
        <w:tblBorders>
          <w:top w:val="none" w:sz="0" w:space="0" w:color="auto"/>
          <w:left w:val="none" w:sz="0" w:space="0" w:color="auto"/>
          <w:bottom w:val="none" w:sz="0" w:space="0" w:color="auto"/>
          <w:right w:val="none" w:sz="0" w:space="0" w:color="auto"/>
          <w:insideH w:val="dotted" w:sz="2" w:space="0" w:color="auto"/>
          <w:insideV w:val="dotted" w:sz="2" w:space="0" w:color="auto"/>
        </w:tblBorders>
        <w:tblLayout w:type="fixed"/>
        <w:tblLook w:val="04A0" w:firstRow="1" w:lastRow="0" w:firstColumn="1" w:lastColumn="0" w:noHBand="0" w:noVBand="1"/>
      </w:tblPr>
      <w:tblGrid>
        <w:gridCol w:w="392"/>
        <w:gridCol w:w="1134"/>
        <w:gridCol w:w="2410"/>
        <w:gridCol w:w="1134"/>
        <w:gridCol w:w="1134"/>
      </w:tblGrid>
      <w:tr w:rsidR="00AE351E" w:rsidRPr="00923D70" w:rsidTr="00184B79">
        <w:trPr>
          <w:cantSplit/>
          <w:trHeight w:val="447"/>
        </w:trPr>
        <w:tc>
          <w:tcPr>
            <w:tcW w:w="6204" w:type="dxa"/>
            <w:gridSpan w:val="5"/>
            <w:tcBorders>
              <w:top w:val="nil"/>
              <w:bottom w:val="dotted" w:sz="2" w:space="0" w:color="auto"/>
            </w:tcBorders>
            <w:shd w:val="clear" w:color="auto" w:fill="auto"/>
            <w:vAlign w:val="center"/>
          </w:tcPr>
          <w:p w:rsidR="00AE351E" w:rsidRPr="0041051A" w:rsidRDefault="00AE351E" w:rsidP="00184B79">
            <w:pPr>
              <w:tabs>
                <w:tab w:val="left" w:pos="5103"/>
              </w:tabs>
              <w:spacing w:after="0" w:line="240" w:lineRule="exact"/>
              <w:ind w:left="1265" w:hangingChars="700" w:hanging="1265"/>
              <w:rPr>
                <w:rFonts w:ascii="ＭＳ Ｐゴシック" w:eastAsia="ＭＳ Ｐゴシック" w:hAnsi="ＭＳ Ｐゴシック" w:cs="Times New Roman"/>
                <w:b/>
                <w:sz w:val="18"/>
                <w:szCs w:val="18"/>
              </w:rPr>
            </w:pPr>
            <w:r>
              <w:rPr>
                <w:rFonts w:ascii="ＭＳ Ｐゴシック" w:eastAsia="ＭＳ Ｐゴシック" w:hAnsi="ＭＳ Ｐゴシック" w:cs="Times New Roman" w:hint="eastAsia"/>
                <w:b/>
                <w:sz w:val="18"/>
                <w:szCs w:val="18"/>
              </w:rPr>
              <w:t>〔表１〕</w:t>
            </w:r>
            <w:r w:rsidRPr="0041051A">
              <w:rPr>
                <w:rFonts w:ascii="ＭＳ Ｐゴシック" w:eastAsia="ＭＳ Ｐゴシック" w:hAnsi="ＭＳ Ｐゴシック" w:cs="Times New Roman" w:hint="eastAsia"/>
                <w:b/>
                <w:sz w:val="18"/>
                <w:szCs w:val="18"/>
              </w:rPr>
              <w:t xml:space="preserve">　本庁舎、１０区役所・区民センターの清掃業務の受託企業と契約額</w:t>
            </w:r>
          </w:p>
          <w:p w:rsidR="00AE351E" w:rsidRPr="00923D70" w:rsidRDefault="00AE351E" w:rsidP="00184B79">
            <w:pPr>
              <w:tabs>
                <w:tab w:val="left" w:pos="5103"/>
              </w:tabs>
              <w:spacing w:after="0" w:line="240" w:lineRule="exact"/>
              <w:ind w:leftChars="400" w:left="1360" w:hangingChars="300" w:hanging="480"/>
              <w:rPr>
                <w:rFonts w:ascii="AR P丸ゴシック体M" w:eastAsia="AR P丸ゴシック体M" w:hAnsi="Franklin Gothic Book" w:cs="Times New Roman" w:hint="eastAsia"/>
                <w:b/>
                <w:sz w:val="16"/>
                <w:szCs w:val="16"/>
              </w:rPr>
            </w:pPr>
            <w:r w:rsidRPr="00923D70">
              <w:rPr>
                <w:rFonts w:ascii="AR P丸ゴシック体M" w:eastAsia="AR P丸ゴシック体M" w:hAnsi="Franklin Gothic Book" w:cs="Times New Roman" w:hint="eastAsia"/>
                <w:sz w:val="16"/>
                <w:szCs w:val="16"/>
              </w:rPr>
              <w:t>（</w:t>
            </w:r>
            <w:r>
              <w:rPr>
                <w:rFonts w:ascii="AR P丸ゴシック体M" w:eastAsia="AR P丸ゴシック体M" w:hAnsi="Franklin Gothic Book" w:cs="Times New Roman" w:hint="eastAsia"/>
                <w:sz w:val="16"/>
                <w:szCs w:val="16"/>
              </w:rPr>
              <w:t>企業名、契約額は市のHPの公開情報。</w:t>
            </w:r>
            <w:r w:rsidRPr="00923D70">
              <w:rPr>
                <w:rFonts w:ascii="AR P丸ゴシック体M" w:eastAsia="AR P丸ゴシック体M" w:hAnsi="Franklin Gothic Book" w:cs="Times New Roman" w:hint="eastAsia"/>
                <w:sz w:val="16"/>
                <w:szCs w:val="16"/>
              </w:rPr>
              <w:t>契約管理課、各区の資料によ</w:t>
            </w:r>
            <w:r>
              <w:rPr>
                <w:rFonts w:ascii="AR P丸ゴシック体M" w:eastAsia="AR P丸ゴシック体M" w:hAnsi="Franklin Gothic Book" w:cs="Times New Roman" w:hint="eastAsia"/>
                <w:sz w:val="16"/>
                <w:szCs w:val="16"/>
              </w:rPr>
              <w:t>る）</w:t>
            </w:r>
            <w:r w:rsidRPr="00923D70">
              <w:rPr>
                <w:rFonts w:ascii="AR P丸ゴシック体M" w:eastAsia="AR P丸ゴシック体M" w:hAnsi="Franklin Gothic Book" w:cs="Times New Roman" w:hint="eastAsia"/>
                <w:b/>
                <w:sz w:val="16"/>
                <w:szCs w:val="16"/>
              </w:rPr>
              <w:t xml:space="preserve">　　　　　</w:t>
            </w:r>
            <w:r>
              <w:rPr>
                <w:rFonts w:ascii="AR P丸ゴシック体M" w:eastAsia="AR P丸ゴシック体M" w:hAnsi="Franklin Gothic Book" w:cs="Times New Roman" w:hint="eastAsia"/>
                <w:b/>
                <w:sz w:val="16"/>
                <w:szCs w:val="16"/>
              </w:rPr>
              <w:t xml:space="preserve">　</w:t>
            </w:r>
          </w:p>
        </w:tc>
      </w:tr>
      <w:tr w:rsidR="00AE351E" w:rsidRPr="00923D70" w:rsidTr="00184B79">
        <w:trPr>
          <w:cantSplit/>
          <w:trHeight w:val="447"/>
        </w:trPr>
        <w:tc>
          <w:tcPr>
            <w:tcW w:w="392" w:type="dxa"/>
            <w:tcBorders>
              <w:top w:val="single" w:sz="1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区</w:t>
            </w:r>
          </w:p>
        </w:tc>
        <w:tc>
          <w:tcPr>
            <w:tcW w:w="1134" w:type="dxa"/>
            <w:tcBorders>
              <w:top w:val="single" w:sz="1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業務範囲</w:t>
            </w:r>
          </w:p>
        </w:tc>
        <w:tc>
          <w:tcPr>
            <w:tcW w:w="2410" w:type="dxa"/>
            <w:tcBorders>
              <w:top w:val="single" w:sz="1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２０１３年度受託企業</w:t>
            </w:r>
          </w:p>
        </w:tc>
        <w:tc>
          <w:tcPr>
            <w:tcW w:w="1134" w:type="dxa"/>
            <w:tcBorders>
              <w:top w:val="single" w:sz="1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契約金額</w:t>
            </w:r>
            <w:r w:rsidRPr="00CB5255">
              <w:rPr>
                <w:rFonts w:ascii="AR P丸ゴシック体M" w:eastAsia="AR P丸ゴシック体M" w:hAnsi="Franklin Gothic Book" w:cs="Times New Roman" w:hint="eastAsia"/>
                <w:sz w:val="12"/>
                <w:szCs w:val="16"/>
              </w:rPr>
              <w:t>（円）</w:t>
            </w:r>
          </w:p>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（消費税込</w:t>
            </w:r>
            <w:r>
              <w:rPr>
                <w:rFonts w:ascii="AR P丸ゴシック体M" w:eastAsia="AR P丸ゴシック体M" w:hAnsi="Franklin Gothic Book" w:cs="Times New Roman" w:hint="eastAsia"/>
                <w:sz w:val="16"/>
                <w:szCs w:val="16"/>
              </w:rPr>
              <w:t>）</w:t>
            </w:r>
            <w:r w:rsidRPr="00923D70">
              <w:rPr>
                <w:rFonts w:ascii="AR P丸ゴシック体M" w:eastAsia="AR P丸ゴシック体M" w:hAnsi="Franklin Gothic Book" w:cs="Times New Roman" w:hint="eastAsia"/>
                <w:sz w:val="16"/>
                <w:szCs w:val="16"/>
              </w:rPr>
              <w:t>）</w:t>
            </w:r>
          </w:p>
        </w:tc>
        <w:tc>
          <w:tcPr>
            <w:tcW w:w="1134" w:type="dxa"/>
            <w:tcBorders>
              <w:top w:val="single" w:sz="12" w:space="0" w:color="auto"/>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備考</w:t>
            </w:r>
          </w:p>
        </w:tc>
      </w:tr>
      <w:tr w:rsidR="00AE351E" w:rsidRPr="00923D70" w:rsidTr="00184B79">
        <w:tc>
          <w:tcPr>
            <w:tcW w:w="392" w:type="dxa"/>
            <w:vMerge w:val="restart"/>
            <w:tcBorders>
              <w:top w:val="dotted" w:sz="2" w:space="0" w:color="auto"/>
              <w:bottom w:val="dotted" w:sz="2" w:space="0" w:color="auto"/>
              <w:right w:val="dotted" w:sz="2" w:space="0" w:color="auto"/>
            </w:tcBorders>
            <w:shd w:val="clear" w:color="auto" w:fill="auto"/>
            <w:textDirection w:val="tbRlV"/>
            <w:vAlign w:val="center"/>
          </w:tcPr>
          <w:p w:rsidR="00AE351E" w:rsidRPr="00923D70" w:rsidRDefault="00AE351E" w:rsidP="00184B79">
            <w:pPr>
              <w:tabs>
                <w:tab w:val="left" w:pos="5103"/>
              </w:tabs>
              <w:spacing w:after="0" w:line="240" w:lineRule="exact"/>
              <w:ind w:left="113" w:right="113"/>
              <w:jc w:val="center"/>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本庁</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地下２－１階</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東邦リライアンス（株）</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2,635,500</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※１</w:t>
            </w:r>
          </w:p>
        </w:tc>
      </w:tr>
      <w:tr w:rsidR="00AE351E" w:rsidRPr="00923D70" w:rsidTr="00184B79">
        <w:tc>
          <w:tcPr>
            <w:tcW w:w="392" w:type="dxa"/>
            <w:vMerge/>
            <w:tcBorders>
              <w:top w:val="dotted" w:sz="2" w:space="0" w:color="auto"/>
              <w:bottom w:val="dotted" w:sz="2" w:space="0" w:color="auto"/>
              <w:right w:val="dotted" w:sz="2" w:space="0" w:color="auto"/>
            </w:tcBorders>
            <w:shd w:val="clear" w:color="auto" w:fill="auto"/>
            <w:textDirection w:val="tbRlV"/>
            <w:vAlign w:val="center"/>
          </w:tcPr>
          <w:p w:rsidR="00AE351E" w:rsidRPr="00923D70" w:rsidRDefault="00AE351E" w:rsidP="00184B79">
            <w:pPr>
              <w:tabs>
                <w:tab w:val="left" w:pos="5103"/>
              </w:tabs>
              <w:spacing w:after="0" w:line="240" w:lineRule="exact"/>
              <w:ind w:left="113" w:right="113"/>
              <w:jc w:val="center"/>
              <w:rPr>
                <w:rFonts w:ascii="AR P丸ゴシック体M" w:eastAsia="AR P丸ゴシック体M" w:hAnsi="Franklin Gothic Book" w:cs="Times New Roman" w:hint="eastAsia"/>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キョウワプロティク（株）</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月</w:t>
            </w:r>
            <w:r w:rsidRPr="00923D70">
              <w:rPr>
                <w:rFonts w:ascii="AR P丸ゴシック体M" w:eastAsia="AR P丸ゴシック体M" w:hAnsi="Franklin Gothic Book" w:cs="Times New Roman" w:hint="eastAsia"/>
                <w:sz w:val="16"/>
                <w:szCs w:val="16"/>
              </w:rPr>
              <w:t>450,000</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※２</w:t>
            </w:r>
            <w:r w:rsidRPr="00923D70">
              <w:rPr>
                <w:rFonts w:ascii="AR P丸ゴシック体M" w:eastAsia="AR P丸ゴシック体M" w:hAnsi="Franklin Gothic Book" w:cs="Times New Roman" w:hint="eastAsia"/>
                <w:sz w:val="16"/>
                <w:szCs w:val="16"/>
              </w:rPr>
              <w:t xml:space="preserve">　</w:t>
            </w:r>
          </w:p>
        </w:tc>
      </w:tr>
      <w:tr w:rsidR="00AE351E" w:rsidRPr="00923D70" w:rsidTr="00184B79">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Franklin Gothic Book" w:cs="Times New Roman" w:hint="eastAsia"/>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２－４階</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キョウワプロティク（株）</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2,445,975</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※１</w:t>
            </w:r>
          </w:p>
        </w:tc>
      </w:tr>
      <w:tr w:rsidR="00AE351E" w:rsidRPr="00923D70" w:rsidTr="00184B79">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Franklin Gothic Book" w:cs="Times New Roman" w:hint="eastAsia"/>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（株〕セントラルサービス</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月395,000</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※２</w:t>
            </w:r>
            <w:r w:rsidRPr="00923D70">
              <w:rPr>
                <w:rFonts w:ascii="AR P丸ゴシック体M" w:eastAsia="AR P丸ゴシック体M" w:hAnsi="Franklin Gothic Book" w:cs="Times New Roman" w:hint="eastAsia"/>
                <w:sz w:val="16"/>
                <w:szCs w:val="16"/>
              </w:rPr>
              <w:t xml:space="preserve">　</w:t>
            </w:r>
          </w:p>
        </w:tc>
      </w:tr>
      <w:tr w:rsidR="00AE351E" w:rsidRPr="00923D70" w:rsidTr="00184B79">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Franklin Gothic Book" w:cs="Times New Roman" w:hint="eastAsia"/>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５－７階</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東邦リライアンス（株）</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2,635,500</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※１</w:t>
            </w:r>
          </w:p>
        </w:tc>
      </w:tr>
      <w:tr w:rsidR="00AE351E" w:rsidRPr="00923D70" w:rsidTr="00184B79">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Franklin Gothic Book" w:cs="Times New Roman" w:hint="eastAsia"/>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 xml:space="preserve">（株〕セントラルサービス　</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月395,000</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※２</w:t>
            </w:r>
            <w:r w:rsidRPr="00923D70">
              <w:rPr>
                <w:rFonts w:ascii="AR P丸ゴシック体M" w:eastAsia="AR P丸ゴシック体M" w:hAnsi="Franklin Gothic Book" w:cs="Times New Roman" w:hint="eastAsia"/>
                <w:sz w:val="16"/>
                <w:szCs w:val="16"/>
              </w:rPr>
              <w:t xml:space="preserve">　</w:t>
            </w:r>
          </w:p>
        </w:tc>
      </w:tr>
      <w:tr w:rsidR="00AE351E" w:rsidRPr="00923D70" w:rsidTr="00184B79">
        <w:trPr>
          <w:trHeight w:val="280"/>
        </w:trPr>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Franklin Gothic Book" w:cs="Times New Roman" w:hint="eastAsia"/>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８－１９階</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（社）札幌母子寡婦福祉連合会</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49,045,500</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随意契約</w:t>
            </w:r>
          </w:p>
        </w:tc>
      </w:tr>
      <w:tr w:rsidR="00AE351E" w:rsidRPr="00923D70" w:rsidTr="00184B79">
        <w:tc>
          <w:tcPr>
            <w:tcW w:w="392" w:type="dxa"/>
            <w:vMerge w:val="restart"/>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中央</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区役所</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北洋ビル管理（株）</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6,678,000</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※3</w:t>
            </w:r>
          </w:p>
        </w:tc>
      </w:tr>
      <w:tr w:rsidR="00AE351E" w:rsidRPr="00923D70" w:rsidTr="00184B79">
        <w:trPr>
          <w:trHeight w:val="240"/>
        </w:trPr>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Franklin Gothic Book" w:cs="Times New Roman" w:hint="eastAsia"/>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区民センター</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sidRPr="00923D70">
              <w:rPr>
                <w:rFonts w:ascii="AR P丸ゴシック体M" w:eastAsia="AR P丸ゴシック体M" w:hAnsi="Franklin Gothic Book" w:cs="Times New Roman" w:hint="eastAsia"/>
                <w:sz w:val="16"/>
                <w:szCs w:val="16"/>
              </w:rPr>
              <w:t>指定管理者</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Franklin Gothic Book" w:cs="Times New Roman" w:hint="eastAsia"/>
                <w:sz w:val="16"/>
                <w:szCs w:val="16"/>
              </w:rPr>
            </w:pP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清掃再委託</w:t>
            </w:r>
          </w:p>
        </w:tc>
      </w:tr>
      <w:tr w:rsidR="00AE351E" w:rsidRPr="00923D70" w:rsidTr="00184B79">
        <w:tc>
          <w:tcPr>
            <w:tcW w:w="392" w:type="dxa"/>
            <w:vMerge w:val="restart"/>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西</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区役所</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（株）</w:t>
            </w:r>
            <w:r w:rsidRPr="00923D70">
              <w:rPr>
                <w:rFonts w:ascii="AR P丸ゴシック体M" w:eastAsia="AR P丸ゴシック体M" w:hAnsi="HGP創英角ﾎﾟｯﾌﾟ体" w:cs="Times New Roman" w:hint="eastAsia"/>
                <w:sz w:val="16"/>
                <w:szCs w:val="16"/>
              </w:rPr>
              <w:t>シムス</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6,510,000</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CF416E" w:rsidP="00184B79">
            <w:pPr>
              <w:tabs>
                <w:tab w:val="left" w:pos="5103"/>
              </w:tabs>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w:t>
            </w:r>
          </w:p>
        </w:tc>
      </w:tr>
      <w:tr w:rsidR="00AE351E" w:rsidRPr="00923D70" w:rsidTr="00184B79">
        <w:trPr>
          <w:trHeight w:val="223"/>
        </w:trPr>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区民センター</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三城美装（株）</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7,358,085</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CF416E" w:rsidP="00184B79">
            <w:pPr>
              <w:tabs>
                <w:tab w:val="left" w:pos="5103"/>
              </w:tabs>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w:t>
            </w:r>
          </w:p>
        </w:tc>
      </w:tr>
      <w:tr w:rsidR="00AE351E" w:rsidRPr="00923D70" w:rsidTr="00184B79">
        <w:tc>
          <w:tcPr>
            <w:tcW w:w="392" w:type="dxa"/>
            <w:vMerge w:val="restart"/>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清田</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区役所</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ホクビサービス（株）</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1,4502,600</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CF416E" w:rsidP="00184B79">
            <w:pPr>
              <w:tabs>
                <w:tab w:val="left" w:pos="5103"/>
              </w:tabs>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w:t>
            </w:r>
          </w:p>
        </w:tc>
      </w:tr>
      <w:tr w:rsidR="00AE351E" w:rsidRPr="00923D70" w:rsidTr="00184B79">
        <w:trPr>
          <w:trHeight w:val="301"/>
        </w:trPr>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区民センター</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Franklin Gothic Book" w:cs="Times New Roman" w:hint="eastAsia"/>
                <w:sz w:val="16"/>
                <w:szCs w:val="16"/>
              </w:rPr>
              <w:t>指定管理者</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ＭＳ 明朝" w:cs="ＭＳ 明朝"/>
                <w:sz w:val="16"/>
                <w:szCs w:val="16"/>
              </w:rPr>
            </w:pPr>
            <w:r>
              <w:rPr>
                <w:rFonts w:ascii="AR P丸ゴシック体M" w:eastAsia="AR P丸ゴシック体M" w:hAnsi="HGP創英角ﾎﾟｯﾌﾟ体" w:cs="Times New Roman" w:hint="eastAsia"/>
                <w:sz w:val="16"/>
                <w:szCs w:val="16"/>
              </w:rPr>
              <w:t>清掃再委託</w:t>
            </w:r>
          </w:p>
        </w:tc>
      </w:tr>
      <w:tr w:rsidR="00AE351E" w:rsidRPr="00923D70" w:rsidTr="00184B79">
        <w:tc>
          <w:tcPr>
            <w:tcW w:w="392" w:type="dxa"/>
            <w:vMerge w:val="restart"/>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厚別</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区役所</w:t>
            </w:r>
          </w:p>
        </w:tc>
        <w:tc>
          <w:tcPr>
            <w:tcW w:w="2410"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ライラック興業</w:t>
            </w:r>
            <w:r>
              <w:rPr>
                <w:rFonts w:ascii="AR P丸ゴシック体M" w:eastAsia="AR P丸ゴシック体M" w:hAnsi="HGP創英角ﾎﾟｯﾌﾟ体" w:cs="Times New Roman" w:hint="eastAsia"/>
                <w:sz w:val="16"/>
                <w:szCs w:val="16"/>
              </w:rPr>
              <w:t>（株）</w:t>
            </w:r>
          </w:p>
        </w:tc>
        <w:tc>
          <w:tcPr>
            <w:tcW w:w="1134"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15,120,000</w:t>
            </w:r>
          </w:p>
        </w:tc>
        <w:tc>
          <w:tcPr>
            <w:tcW w:w="1134" w:type="dxa"/>
            <w:vMerge w:val="restart"/>
            <w:tcBorders>
              <w:top w:val="dotted" w:sz="2" w:space="0" w:color="auto"/>
              <w:left w:val="dotted" w:sz="2" w:space="0" w:color="auto"/>
            </w:tcBorders>
            <w:shd w:val="clear" w:color="auto" w:fill="auto"/>
            <w:vAlign w:val="center"/>
          </w:tcPr>
          <w:p w:rsidR="00AE351E" w:rsidRPr="00923D70" w:rsidRDefault="00CF416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w:t>
            </w:r>
          </w:p>
        </w:tc>
      </w:tr>
      <w:tr w:rsidR="00AE351E" w:rsidRPr="00923D70" w:rsidTr="00184B79">
        <w:trPr>
          <w:trHeight w:val="309"/>
        </w:trPr>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区民センター</w:t>
            </w:r>
          </w:p>
        </w:tc>
        <w:tc>
          <w:tcPr>
            <w:tcW w:w="2410" w:type="dxa"/>
            <w:vMerge/>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c>
          <w:tcPr>
            <w:tcW w:w="1134" w:type="dxa"/>
            <w:vMerge/>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c>
          <w:tcPr>
            <w:tcW w:w="1134" w:type="dxa"/>
            <w:vMerge/>
            <w:tcBorders>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r>
      <w:tr w:rsidR="00AE351E" w:rsidRPr="00923D70" w:rsidTr="00184B79">
        <w:tc>
          <w:tcPr>
            <w:tcW w:w="392" w:type="dxa"/>
            <w:vMerge w:val="restart"/>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白石</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区役所</w:t>
            </w:r>
          </w:p>
        </w:tc>
        <w:tc>
          <w:tcPr>
            <w:tcW w:w="2410"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（株）和幸</w:t>
            </w:r>
          </w:p>
        </w:tc>
        <w:tc>
          <w:tcPr>
            <w:tcW w:w="1134"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AE351E" w:rsidRPr="009E5791"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r w:rsidRPr="009E5791">
              <w:rPr>
                <w:rFonts w:ascii="AR P丸ゴシック体M" w:eastAsia="AR P丸ゴシック体M" w:hAnsi="HGP創英角ﾎﾟｯﾌﾟ体" w:cs="Times New Roman" w:hint="eastAsia"/>
                <w:sz w:val="16"/>
                <w:szCs w:val="16"/>
              </w:rPr>
              <w:t>11,644,000</w:t>
            </w:r>
          </w:p>
        </w:tc>
        <w:tc>
          <w:tcPr>
            <w:tcW w:w="1134" w:type="dxa"/>
            <w:vMerge w:val="restart"/>
            <w:tcBorders>
              <w:top w:val="dotted" w:sz="2" w:space="0" w:color="auto"/>
              <w:left w:val="dotted" w:sz="2" w:space="0" w:color="auto"/>
            </w:tcBorders>
            <w:shd w:val="clear" w:color="auto" w:fill="auto"/>
            <w:vAlign w:val="center"/>
          </w:tcPr>
          <w:p w:rsidR="00AE351E" w:rsidRPr="00923D70" w:rsidRDefault="00CF416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w:t>
            </w:r>
          </w:p>
        </w:tc>
      </w:tr>
      <w:tr w:rsidR="00AE351E" w:rsidRPr="00923D70" w:rsidTr="00184B79">
        <w:trPr>
          <w:trHeight w:val="293"/>
        </w:trPr>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区民センター</w:t>
            </w:r>
          </w:p>
        </w:tc>
        <w:tc>
          <w:tcPr>
            <w:tcW w:w="2410" w:type="dxa"/>
            <w:vMerge/>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c>
          <w:tcPr>
            <w:tcW w:w="1134" w:type="dxa"/>
            <w:vMerge/>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c>
          <w:tcPr>
            <w:tcW w:w="1134" w:type="dxa"/>
            <w:vMerge/>
            <w:tcBorders>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r>
      <w:tr w:rsidR="00AE351E" w:rsidRPr="00923D70" w:rsidTr="00184B79">
        <w:tc>
          <w:tcPr>
            <w:tcW w:w="392" w:type="dxa"/>
            <w:vMerge w:val="restart"/>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北</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区役所</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（有）五十嵐美装興業</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7,686,000</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CF416E" w:rsidP="00184B79">
            <w:pPr>
              <w:tabs>
                <w:tab w:val="left" w:pos="5103"/>
              </w:tabs>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w:t>
            </w:r>
          </w:p>
        </w:tc>
      </w:tr>
      <w:tr w:rsidR="00AE351E" w:rsidRPr="00923D70" w:rsidTr="00184B79">
        <w:trPr>
          <w:trHeight w:val="311"/>
        </w:trPr>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区民センター</w:t>
            </w:r>
          </w:p>
        </w:tc>
        <w:tc>
          <w:tcPr>
            <w:tcW w:w="2410"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道東急ビルマネジメント（株）</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7,104,300</w:t>
            </w:r>
          </w:p>
        </w:tc>
        <w:tc>
          <w:tcPr>
            <w:tcW w:w="1134" w:type="dxa"/>
            <w:tcBorders>
              <w:top w:val="dotted" w:sz="2" w:space="0" w:color="auto"/>
              <w:left w:val="dotted" w:sz="2" w:space="0" w:color="auto"/>
              <w:bottom w:val="dotted" w:sz="2" w:space="0" w:color="auto"/>
            </w:tcBorders>
            <w:shd w:val="clear" w:color="auto" w:fill="auto"/>
            <w:vAlign w:val="center"/>
          </w:tcPr>
          <w:p w:rsidR="00AE351E" w:rsidRPr="00923D70" w:rsidRDefault="00CF416E" w:rsidP="00184B79">
            <w:pPr>
              <w:tabs>
                <w:tab w:val="left" w:pos="5103"/>
              </w:tabs>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w:t>
            </w:r>
          </w:p>
        </w:tc>
      </w:tr>
      <w:tr w:rsidR="00AE351E" w:rsidRPr="00923D70" w:rsidTr="00184B79">
        <w:tc>
          <w:tcPr>
            <w:tcW w:w="392" w:type="dxa"/>
            <w:vMerge w:val="restart"/>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東</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区役所</w:t>
            </w:r>
          </w:p>
        </w:tc>
        <w:tc>
          <w:tcPr>
            <w:tcW w:w="2410"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（株）</w:t>
            </w:r>
            <w:r w:rsidRPr="00923D70">
              <w:rPr>
                <w:rFonts w:ascii="AR P丸ゴシック体M" w:eastAsia="AR P丸ゴシック体M" w:hAnsi="HGP創英角ﾎﾟｯﾌﾟ体" w:cs="Times New Roman" w:hint="eastAsia"/>
                <w:sz w:val="16"/>
                <w:szCs w:val="16"/>
              </w:rPr>
              <w:t>拓研</w:t>
            </w:r>
          </w:p>
        </w:tc>
        <w:tc>
          <w:tcPr>
            <w:tcW w:w="1134"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11,778,000</w:t>
            </w:r>
          </w:p>
        </w:tc>
        <w:tc>
          <w:tcPr>
            <w:tcW w:w="1134" w:type="dxa"/>
            <w:vMerge w:val="restart"/>
            <w:tcBorders>
              <w:top w:val="dotted" w:sz="2" w:space="0" w:color="auto"/>
              <w:left w:val="dotted" w:sz="2" w:space="0" w:color="auto"/>
            </w:tcBorders>
            <w:shd w:val="clear" w:color="auto" w:fill="auto"/>
            <w:vAlign w:val="center"/>
          </w:tcPr>
          <w:p w:rsidR="00AE351E" w:rsidRPr="00923D70" w:rsidRDefault="00CF416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w:t>
            </w:r>
          </w:p>
        </w:tc>
      </w:tr>
      <w:tr w:rsidR="00AE351E" w:rsidRPr="00923D70" w:rsidTr="00184B79">
        <w:trPr>
          <w:trHeight w:val="201"/>
        </w:trPr>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p>
        </w:tc>
        <w:tc>
          <w:tcPr>
            <w:tcW w:w="1134" w:type="dxa"/>
            <w:tcBorders>
              <w:top w:val="dotted" w:sz="2" w:space="0" w:color="auto"/>
              <w:left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区民センター</w:t>
            </w:r>
          </w:p>
        </w:tc>
        <w:tc>
          <w:tcPr>
            <w:tcW w:w="2410" w:type="dxa"/>
            <w:vMerge/>
            <w:tcBorders>
              <w:top w:val="dotted" w:sz="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both"/>
              <w:rPr>
                <w:rFonts w:ascii="AR P丸ゴシック体M" w:eastAsia="AR P丸ゴシック体M" w:hAnsi="HGP創英角ﾎﾟｯﾌﾟ体" w:cs="Times New Roman"/>
                <w:sz w:val="16"/>
                <w:szCs w:val="16"/>
              </w:rPr>
            </w:pPr>
          </w:p>
        </w:tc>
        <w:tc>
          <w:tcPr>
            <w:tcW w:w="1134" w:type="dxa"/>
            <w:vMerge/>
            <w:tcBorders>
              <w:top w:val="dotted" w:sz="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p>
        </w:tc>
        <w:tc>
          <w:tcPr>
            <w:tcW w:w="1134" w:type="dxa"/>
            <w:vMerge/>
            <w:tcBorders>
              <w:left w:val="dotted" w:sz="2" w:space="0" w:color="auto"/>
            </w:tcBorders>
            <w:shd w:val="clear" w:color="auto" w:fill="auto"/>
            <w:vAlign w:val="center"/>
          </w:tcPr>
          <w:p w:rsidR="00AE351E" w:rsidRPr="00923D70" w:rsidRDefault="00AE351E" w:rsidP="00184B79">
            <w:pPr>
              <w:tabs>
                <w:tab w:val="left" w:pos="5103"/>
              </w:tabs>
              <w:spacing w:after="0" w:line="240" w:lineRule="exact"/>
              <w:jc w:val="both"/>
              <w:rPr>
                <w:rFonts w:ascii="AR P丸ゴシック体M" w:eastAsia="AR P丸ゴシック体M" w:hAnsi="HGP創英角ﾎﾟｯﾌﾟ体" w:cs="Times New Roman"/>
                <w:sz w:val="16"/>
                <w:szCs w:val="16"/>
              </w:rPr>
            </w:pPr>
          </w:p>
        </w:tc>
      </w:tr>
      <w:tr w:rsidR="00AE351E" w:rsidRPr="00923D70" w:rsidTr="00184B79">
        <w:tc>
          <w:tcPr>
            <w:tcW w:w="392" w:type="dxa"/>
            <w:vMerge w:val="restart"/>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南</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区役所</w:t>
            </w:r>
          </w:p>
        </w:tc>
        <w:tc>
          <w:tcPr>
            <w:tcW w:w="2410"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日本クリーン北海道（株）</w:t>
            </w:r>
          </w:p>
        </w:tc>
        <w:tc>
          <w:tcPr>
            <w:tcW w:w="1134"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12,675,600</w:t>
            </w:r>
          </w:p>
        </w:tc>
        <w:tc>
          <w:tcPr>
            <w:tcW w:w="1134" w:type="dxa"/>
            <w:vMerge w:val="restart"/>
            <w:tcBorders>
              <w:top w:val="dotted" w:sz="2" w:space="0" w:color="auto"/>
              <w:left w:val="dotted" w:sz="2" w:space="0" w:color="auto"/>
            </w:tcBorders>
            <w:shd w:val="clear" w:color="auto" w:fill="auto"/>
            <w:vAlign w:val="center"/>
          </w:tcPr>
          <w:p w:rsidR="00AE351E" w:rsidRPr="00923D70" w:rsidRDefault="00CF416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w:t>
            </w:r>
          </w:p>
        </w:tc>
      </w:tr>
      <w:tr w:rsidR="00AE351E" w:rsidRPr="00923D70" w:rsidTr="00184B79">
        <w:trPr>
          <w:trHeight w:val="313"/>
        </w:trPr>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区民センター</w:t>
            </w:r>
          </w:p>
        </w:tc>
        <w:tc>
          <w:tcPr>
            <w:tcW w:w="2410" w:type="dxa"/>
            <w:vMerge/>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c>
          <w:tcPr>
            <w:tcW w:w="1134" w:type="dxa"/>
            <w:vMerge/>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c>
          <w:tcPr>
            <w:tcW w:w="1134" w:type="dxa"/>
            <w:vMerge/>
            <w:tcBorders>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r>
      <w:tr w:rsidR="00AE351E" w:rsidRPr="00923D70" w:rsidTr="00184B79">
        <w:tc>
          <w:tcPr>
            <w:tcW w:w="392" w:type="dxa"/>
            <w:vMerge w:val="restart"/>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豊平</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区役所</w:t>
            </w:r>
          </w:p>
        </w:tc>
        <w:tc>
          <w:tcPr>
            <w:tcW w:w="2410"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北陽</w:t>
            </w:r>
            <w:r w:rsidRPr="00923D70">
              <w:rPr>
                <w:rFonts w:ascii="AR P丸ゴシック体M" w:eastAsia="AR P丸ゴシック体M" w:hAnsi="HGP創英角ﾎﾟｯﾌﾟ体" w:cs="Times New Roman" w:hint="eastAsia"/>
                <w:sz w:val="16"/>
                <w:szCs w:val="16"/>
              </w:rPr>
              <w:t>ビルサービス（株）</w:t>
            </w:r>
          </w:p>
        </w:tc>
        <w:tc>
          <w:tcPr>
            <w:tcW w:w="1134"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16,392,000</w:t>
            </w:r>
          </w:p>
        </w:tc>
        <w:tc>
          <w:tcPr>
            <w:tcW w:w="1134" w:type="dxa"/>
            <w:vMerge w:val="restart"/>
            <w:tcBorders>
              <w:top w:val="dotted" w:sz="2" w:space="0" w:color="auto"/>
              <w:left w:val="dotted" w:sz="2" w:space="0" w:color="auto"/>
            </w:tcBorders>
            <w:shd w:val="clear" w:color="auto" w:fill="auto"/>
            <w:vAlign w:val="center"/>
          </w:tcPr>
          <w:p w:rsidR="00AE351E" w:rsidRPr="00923D70" w:rsidRDefault="00CF416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w:t>
            </w:r>
          </w:p>
        </w:tc>
      </w:tr>
      <w:tr w:rsidR="00AE351E" w:rsidRPr="00923D70" w:rsidTr="00184B79">
        <w:trPr>
          <w:trHeight w:val="268"/>
        </w:trPr>
        <w:tc>
          <w:tcPr>
            <w:tcW w:w="392" w:type="dxa"/>
            <w:vMerge/>
            <w:tcBorders>
              <w:top w:val="dotted" w:sz="2" w:space="0" w:color="auto"/>
              <w:bottom w:val="dotted" w:sz="2" w:space="0" w:color="auto"/>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区民センター</w:t>
            </w:r>
          </w:p>
        </w:tc>
        <w:tc>
          <w:tcPr>
            <w:tcW w:w="2410" w:type="dxa"/>
            <w:vMerge/>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c>
          <w:tcPr>
            <w:tcW w:w="1134" w:type="dxa"/>
            <w:vMerge/>
            <w:tcBorders>
              <w:top w:val="dotted" w:sz="2" w:space="0" w:color="auto"/>
              <w:left w:val="dotted" w:sz="2" w:space="0" w:color="auto"/>
              <w:bottom w:val="dotted" w:sz="2" w:space="0" w:color="auto"/>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c>
          <w:tcPr>
            <w:tcW w:w="1134" w:type="dxa"/>
            <w:vMerge/>
            <w:tcBorders>
              <w:left w:val="dotted" w:sz="2" w:space="0" w:color="auto"/>
              <w:bottom w:val="dotted" w:sz="2" w:space="0" w:color="auto"/>
            </w:tcBorders>
            <w:shd w:val="clear" w:color="auto" w:fill="auto"/>
            <w:vAlign w:val="center"/>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r>
      <w:tr w:rsidR="00AE351E" w:rsidRPr="00923D70" w:rsidTr="00184B79">
        <w:tc>
          <w:tcPr>
            <w:tcW w:w="392" w:type="dxa"/>
            <w:vMerge w:val="restart"/>
            <w:tcBorders>
              <w:top w:val="dotted" w:sz="2" w:space="0" w:color="auto"/>
              <w:bottom w:val="nil"/>
              <w:right w:val="dotted" w:sz="2" w:space="0" w:color="auto"/>
            </w:tcBorders>
            <w:shd w:val="clear" w:color="auto" w:fill="auto"/>
            <w:vAlign w:val="center"/>
          </w:tcPr>
          <w:p w:rsidR="00AE351E" w:rsidRPr="00923D70" w:rsidRDefault="00AE351E" w:rsidP="00184B79">
            <w:pPr>
              <w:tabs>
                <w:tab w:val="left" w:pos="5103"/>
              </w:tabs>
              <w:spacing w:after="0" w:line="240" w:lineRule="exact"/>
              <w:jc w:val="center"/>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手稲</w:t>
            </w:r>
          </w:p>
        </w:tc>
        <w:tc>
          <w:tcPr>
            <w:tcW w:w="1134" w:type="dxa"/>
            <w:tcBorders>
              <w:top w:val="dotted" w:sz="2" w:space="0" w:color="auto"/>
              <w:left w:val="dotted" w:sz="2" w:space="0" w:color="auto"/>
              <w:bottom w:val="nil"/>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区役所</w:t>
            </w:r>
          </w:p>
        </w:tc>
        <w:tc>
          <w:tcPr>
            <w:tcW w:w="2410" w:type="dxa"/>
            <w:vMerge w:val="restart"/>
            <w:tcBorders>
              <w:top w:val="dotted" w:sz="2" w:space="0" w:color="auto"/>
              <w:left w:val="dotted" w:sz="2" w:space="0" w:color="auto"/>
              <w:bottom w:val="nil"/>
              <w:right w:val="dotted" w:sz="2" w:space="0" w:color="auto"/>
            </w:tcBorders>
            <w:shd w:val="clear" w:color="auto" w:fill="auto"/>
            <w:vAlign w:val="center"/>
          </w:tcPr>
          <w:p w:rsidR="00AE351E" w:rsidRPr="00923D70" w:rsidRDefault="00AE351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（株）特殊衣料</w:t>
            </w:r>
          </w:p>
        </w:tc>
        <w:tc>
          <w:tcPr>
            <w:tcW w:w="1134" w:type="dxa"/>
            <w:vMerge w:val="restart"/>
            <w:tcBorders>
              <w:top w:val="dotted" w:sz="2" w:space="0" w:color="auto"/>
              <w:left w:val="dotted" w:sz="2" w:space="0" w:color="auto"/>
              <w:bottom w:val="nil"/>
              <w:right w:val="dotted" w:sz="2" w:space="0" w:color="auto"/>
            </w:tcBorders>
            <w:shd w:val="clear" w:color="auto" w:fill="auto"/>
            <w:vAlign w:val="center"/>
          </w:tcPr>
          <w:p w:rsidR="00AE351E" w:rsidRPr="00923D70" w:rsidRDefault="00AE351E" w:rsidP="00184B79">
            <w:pPr>
              <w:tabs>
                <w:tab w:val="left" w:pos="5103"/>
              </w:tabs>
              <w:spacing w:after="0" w:line="240" w:lineRule="exact"/>
              <w:jc w:val="righ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13,314,000</w:t>
            </w:r>
          </w:p>
        </w:tc>
        <w:tc>
          <w:tcPr>
            <w:tcW w:w="1134" w:type="dxa"/>
            <w:vMerge w:val="restart"/>
            <w:tcBorders>
              <w:top w:val="dotted" w:sz="2" w:space="0" w:color="auto"/>
              <w:left w:val="dotted" w:sz="2" w:space="0" w:color="auto"/>
            </w:tcBorders>
            <w:shd w:val="clear" w:color="auto" w:fill="auto"/>
            <w:vAlign w:val="center"/>
          </w:tcPr>
          <w:p w:rsidR="00AE351E" w:rsidRPr="00923D70" w:rsidRDefault="00CF416E" w:rsidP="00184B79">
            <w:pPr>
              <w:tabs>
                <w:tab w:val="left" w:pos="5103"/>
              </w:tabs>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w:t>
            </w:r>
          </w:p>
        </w:tc>
      </w:tr>
      <w:tr w:rsidR="00AE351E" w:rsidRPr="00923D70" w:rsidTr="00184B79">
        <w:trPr>
          <w:trHeight w:val="328"/>
        </w:trPr>
        <w:tc>
          <w:tcPr>
            <w:tcW w:w="392" w:type="dxa"/>
            <w:vMerge/>
            <w:tcBorders>
              <w:top w:val="nil"/>
              <w:bottom w:val="nil"/>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c>
          <w:tcPr>
            <w:tcW w:w="1134" w:type="dxa"/>
            <w:tcBorders>
              <w:top w:val="nil"/>
              <w:bottom w:val="nil"/>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sidRPr="00923D70">
              <w:rPr>
                <w:rFonts w:ascii="AR P丸ゴシック体M" w:eastAsia="AR P丸ゴシック体M" w:hAnsi="HGP創英角ﾎﾟｯﾌﾟ体" w:cs="Times New Roman" w:hint="eastAsia"/>
                <w:sz w:val="16"/>
                <w:szCs w:val="16"/>
              </w:rPr>
              <w:t>区民センター</w:t>
            </w:r>
          </w:p>
        </w:tc>
        <w:tc>
          <w:tcPr>
            <w:tcW w:w="2410" w:type="dxa"/>
            <w:vMerge/>
            <w:tcBorders>
              <w:top w:val="nil"/>
              <w:bottom w:val="nil"/>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c>
          <w:tcPr>
            <w:tcW w:w="1134" w:type="dxa"/>
            <w:vMerge/>
            <w:tcBorders>
              <w:top w:val="nil"/>
              <w:bottom w:val="nil"/>
              <w:righ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c>
          <w:tcPr>
            <w:tcW w:w="1134" w:type="dxa"/>
            <w:vMerge/>
            <w:tcBorders>
              <w:left w:val="dotted" w:sz="2" w:space="0" w:color="auto"/>
            </w:tcBorders>
            <w:shd w:val="clear" w:color="auto" w:fill="auto"/>
          </w:tcPr>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p>
        </w:tc>
      </w:tr>
      <w:tr w:rsidR="00AE351E" w:rsidRPr="00923D70" w:rsidTr="00184B79">
        <w:trPr>
          <w:trHeight w:val="328"/>
        </w:trPr>
        <w:tc>
          <w:tcPr>
            <w:tcW w:w="6204" w:type="dxa"/>
            <w:gridSpan w:val="5"/>
            <w:tcBorders>
              <w:top w:val="nil"/>
            </w:tcBorders>
            <w:shd w:val="clear" w:color="auto" w:fill="auto"/>
          </w:tcPr>
          <w:p w:rsidR="00AE351E"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※１　2013.4.1～9.30まで随意契約　※２　2013.10.1～2016.9.31の「3年契約」</w:t>
            </w:r>
          </w:p>
          <w:p w:rsidR="00AE351E" w:rsidRPr="00923D70" w:rsidRDefault="00AE351E" w:rsidP="00184B79">
            <w:pPr>
              <w:tabs>
                <w:tab w:val="left" w:pos="5103"/>
              </w:tabs>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※3　各区役所、区民センターは2013.4.1～2014.3.31</w:t>
            </w:r>
            <w:r w:rsidR="00CF416E">
              <w:rPr>
                <w:rFonts w:ascii="AR P丸ゴシック体M" w:eastAsia="AR P丸ゴシック体M" w:hAnsi="HGP創英角ﾎﾟｯﾌﾟ体" w:cs="Times New Roman" w:hint="eastAsia"/>
                <w:sz w:val="16"/>
                <w:szCs w:val="16"/>
              </w:rPr>
              <w:t>までの「単</w:t>
            </w:r>
            <w:r>
              <w:rPr>
                <w:rFonts w:ascii="AR P丸ゴシック体M" w:eastAsia="AR P丸ゴシック体M" w:hAnsi="HGP創英角ﾎﾟｯﾌﾟ体" w:cs="Times New Roman" w:hint="eastAsia"/>
                <w:sz w:val="16"/>
                <w:szCs w:val="16"/>
              </w:rPr>
              <w:t>年度契約」</w:t>
            </w:r>
          </w:p>
        </w:tc>
      </w:tr>
    </w:tbl>
    <w:p w:rsidR="003B70D2" w:rsidRPr="00995004" w:rsidRDefault="003B70D2" w:rsidP="00296E17">
      <w:pPr>
        <w:spacing w:after="0" w:line="320" w:lineRule="exact"/>
        <w:ind w:firstLineChars="100" w:firstLine="210"/>
        <w:jc w:val="both"/>
        <w:rPr>
          <w:rFonts w:ascii="AR P丸ゴシック体M" w:eastAsia="AR P丸ゴシック体M" w:hAnsi="Franklin Gothic Book" w:cs="Times New Roman" w:hint="eastAsia"/>
          <w:sz w:val="21"/>
          <w:szCs w:val="21"/>
        </w:rPr>
      </w:pPr>
      <w:r w:rsidRPr="00995004">
        <w:rPr>
          <w:rFonts w:ascii="AR P丸ゴシック体M" w:eastAsia="AR P丸ゴシック体M" w:hAnsi="Franklin Gothic Book" w:cs="Times New Roman" w:hint="eastAsia"/>
          <w:sz w:val="21"/>
          <w:szCs w:val="21"/>
        </w:rPr>
        <w:t>官製ワーキングプア（働く貧困層）防止の第一歩となるはずだった、札幌市の建設工事、保全業務、指定管理等で働く労働者の賃金底上げを目的とする札幌市公契約条例案が2013年11月1日、市議会で否決されました。市議会の議論は「生煮え状態」</w:t>
      </w:r>
      <w:r w:rsidRPr="00995004">
        <w:rPr>
          <w:rFonts w:ascii="AR P丸ゴシック体M" w:eastAsia="AR P丸ゴシック体M" w:hAnsi="Franklin Gothic Book" w:cs="Times New Roman" w:hint="eastAsia"/>
          <w:sz w:val="21"/>
          <w:szCs w:val="21"/>
          <w:vertAlign w:val="superscript"/>
        </w:rPr>
        <w:footnoteReference w:id="1"/>
      </w:r>
      <w:r w:rsidRPr="00995004">
        <w:rPr>
          <w:rFonts w:ascii="AR P丸ゴシック体M" w:eastAsia="AR P丸ゴシック体M" w:hAnsi="Franklin Gothic Book" w:cs="Times New Roman" w:hint="eastAsia"/>
          <w:sz w:val="21"/>
          <w:szCs w:val="21"/>
        </w:rPr>
        <w:t>のまま、混迷を極め、</w:t>
      </w:r>
      <w:r w:rsidR="00EE746F">
        <w:rPr>
          <w:rFonts w:ascii="AR P丸ゴシック体M" w:eastAsia="AR P丸ゴシック体M" w:hAnsi="Franklin Gothic Book" w:cs="Times New Roman" w:hint="eastAsia"/>
          <w:sz w:val="21"/>
          <w:szCs w:val="21"/>
        </w:rPr>
        <w:t>「資本」の論理が優先し、</w:t>
      </w:r>
      <w:r w:rsidRPr="00995004">
        <w:rPr>
          <w:rFonts w:ascii="AR P丸ゴシック体M" w:eastAsia="AR P丸ゴシック体M" w:hAnsi="Franklin Gothic Book" w:cs="Times New Roman" w:hint="eastAsia"/>
          <w:sz w:val="21"/>
          <w:szCs w:val="21"/>
        </w:rPr>
        <w:t>「条例による貧困対策の道はついえた。だが現場には低賃金に苦しむ労働者が確実にいる」</w:t>
      </w:r>
      <w:r w:rsidRPr="00995004">
        <w:rPr>
          <w:rFonts w:ascii="AR P丸ゴシック体M" w:eastAsia="AR P丸ゴシック体M" w:hAnsi="Franklin Gothic Book" w:cs="Times New Roman" w:hint="eastAsia"/>
          <w:sz w:val="21"/>
          <w:szCs w:val="21"/>
          <w:vertAlign w:val="superscript"/>
        </w:rPr>
        <w:footnoteReference w:id="2"/>
      </w:r>
      <w:r w:rsidRPr="00995004">
        <w:rPr>
          <w:rFonts w:ascii="AR P丸ゴシック体M" w:eastAsia="AR P丸ゴシック体M" w:hAnsi="Franklin Gothic Book" w:cs="Times New Roman" w:hint="eastAsia"/>
          <w:sz w:val="21"/>
          <w:szCs w:val="21"/>
        </w:rPr>
        <w:t>という現実が残されました。</w:t>
      </w:r>
    </w:p>
    <w:p w:rsidR="003B70D2" w:rsidRDefault="003B70D2" w:rsidP="00FE490F">
      <w:pPr>
        <w:spacing w:after="0" w:line="320" w:lineRule="exact"/>
        <w:ind w:firstLineChars="100" w:firstLine="210"/>
        <w:jc w:val="both"/>
        <w:rPr>
          <w:rFonts w:ascii="AR P丸ゴシック体M" w:eastAsia="AR P丸ゴシック体M" w:hAnsi="Franklin Gothic Book" w:cs="Times New Roman" w:hint="eastAsia"/>
          <w:sz w:val="21"/>
          <w:szCs w:val="21"/>
        </w:rPr>
      </w:pPr>
      <w:r w:rsidRPr="00995004">
        <w:rPr>
          <w:rFonts w:ascii="AR P丸ゴシック体M" w:eastAsia="AR P丸ゴシック体M" w:hAnsi="Franklin Gothic Book" w:cs="Times New Roman" w:hint="eastAsia"/>
          <w:sz w:val="21"/>
          <w:szCs w:val="21"/>
        </w:rPr>
        <w:t>小論は、官製ワーキングプア対策の緊急性は「何ら変わりがな</w:t>
      </w:r>
      <w:r w:rsidR="00F35D3B">
        <w:rPr>
          <w:rFonts w:ascii="AR P丸ゴシック体M" w:eastAsia="AR P丸ゴシック体M" w:hAnsi="Franklin Gothic Book" w:cs="Times New Roman" w:hint="eastAsia"/>
          <w:sz w:val="21"/>
          <w:szCs w:val="21"/>
        </w:rPr>
        <w:t>い」という認識から、あらためて</w:t>
      </w:r>
      <w:r w:rsidR="005F2F19">
        <w:rPr>
          <w:rFonts w:ascii="AR P丸ゴシック体M" w:eastAsia="AR P丸ゴシック体M" w:hAnsi="Franklin Gothic Book" w:cs="Times New Roman" w:hint="eastAsia"/>
          <w:sz w:val="21"/>
          <w:szCs w:val="21"/>
        </w:rPr>
        <w:t>「</w:t>
      </w:r>
      <w:r w:rsidR="00F35D3B">
        <w:rPr>
          <w:rFonts w:ascii="AR P丸ゴシック体M" w:eastAsia="AR P丸ゴシック体M" w:hAnsi="Franklin Gothic Book" w:cs="Times New Roman" w:hint="eastAsia"/>
          <w:sz w:val="21"/>
          <w:szCs w:val="21"/>
        </w:rPr>
        <w:t>公契約</w:t>
      </w:r>
      <w:r w:rsidR="005F2F19">
        <w:rPr>
          <w:rFonts w:ascii="AR P丸ゴシック体M" w:eastAsia="AR P丸ゴシック体M" w:hAnsi="Franklin Gothic Book" w:cs="Times New Roman" w:hint="eastAsia"/>
          <w:sz w:val="21"/>
          <w:szCs w:val="21"/>
        </w:rPr>
        <w:t>」</w:t>
      </w:r>
      <w:r w:rsidR="00F35D3B">
        <w:rPr>
          <w:rFonts w:ascii="AR P丸ゴシック体M" w:eastAsia="AR P丸ゴシック体M" w:hAnsi="Franklin Gothic Book" w:cs="Times New Roman" w:hint="eastAsia"/>
          <w:sz w:val="21"/>
          <w:szCs w:val="21"/>
        </w:rPr>
        <w:t>（</w:t>
      </w:r>
      <w:r w:rsidR="005F2F19">
        <w:rPr>
          <w:rFonts w:ascii="AR P丸ゴシック体M" w:eastAsia="AR P丸ゴシック体M" w:hAnsi="Franklin Gothic Book" w:cs="Times New Roman" w:hint="eastAsia"/>
          <w:sz w:val="21"/>
          <w:szCs w:val="21"/>
        </w:rPr>
        <w:t>清掃</w:t>
      </w:r>
      <w:r w:rsidR="00341E64">
        <w:rPr>
          <w:rFonts w:ascii="AR P丸ゴシック体M" w:eastAsia="AR P丸ゴシック体M" w:hAnsi="Franklin Gothic Book" w:cs="Times New Roman" w:hint="eastAsia"/>
          <w:sz w:val="21"/>
          <w:szCs w:val="21"/>
        </w:rPr>
        <w:t>業務</w:t>
      </w:r>
      <w:r w:rsidR="00B35670">
        <w:rPr>
          <w:rFonts w:ascii="AR P丸ゴシック体M" w:eastAsia="AR P丸ゴシック体M" w:hAnsi="Franklin Gothic Book" w:cs="Times New Roman" w:hint="eastAsia"/>
          <w:sz w:val="21"/>
          <w:szCs w:val="21"/>
        </w:rPr>
        <w:t>の委託</w:t>
      </w:r>
      <w:r w:rsidR="00F35D3B">
        <w:rPr>
          <w:rFonts w:ascii="AR P丸ゴシック体M" w:eastAsia="AR P丸ゴシック体M" w:hAnsi="Franklin Gothic Book" w:cs="Times New Roman" w:hint="eastAsia"/>
          <w:sz w:val="21"/>
          <w:szCs w:val="21"/>
        </w:rPr>
        <w:t>）における</w:t>
      </w:r>
      <w:r w:rsidR="00AE6BC7">
        <w:rPr>
          <w:rFonts w:ascii="AR P丸ゴシック体M" w:eastAsia="AR P丸ゴシック体M" w:hAnsi="Franklin Gothic Book" w:cs="Times New Roman" w:hint="eastAsia"/>
          <w:sz w:val="21"/>
          <w:szCs w:val="21"/>
        </w:rPr>
        <w:t>「積算」と</w:t>
      </w:r>
      <w:r w:rsidR="003C2452">
        <w:rPr>
          <w:rFonts w:ascii="AR P丸ゴシック体M" w:eastAsia="AR P丸ゴシック体M" w:hAnsi="Franklin Gothic Book" w:cs="Times New Roman" w:hint="eastAsia"/>
          <w:sz w:val="21"/>
          <w:szCs w:val="21"/>
        </w:rPr>
        <w:t>「</w:t>
      </w:r>
      <w:r w:rsidR="00AE351E">
        <w:rPr>
          <w:rFonts w:ascii="AR P丸ゴシック体M" w:eastAsia="AR P丸ゴシック体M" w:hAnsi="Franklin Gothic Book" w:cs="Times New Roman" w:hint="eastAsia"/>
          <w:sz w:val="21"/>
          <w:szCs w:val="21"/>
        </w:rPr>
        <w:t>仕様</w:t>
      </w:r>
      <w:r w:rsidR="003C2452">
        <w:rPr>
          <w:rFonts w:ascii="AR P丸ゴシック体M" w:eastAsia="AR P丸ゴシック体M" w:hAnsi="Franklin Gothic Book" w:cs="Times New Roman" w:hint="eastAsia"/>
          <w:sz w:val="21"/>
          <w:szCs w:val="21"/>
        </w:rPr>
        <w:t>書と履行確認」</w:t>
      </w:r>
      <w:r w:rsidRPr="00995004">
        <w:rPr>
          <w:rFonts w:ascii="AR P丸ゴシック体M" w:eastAsia="AR P丸ゴシック体M" w:hAnsi="Franklin Gothic Book" w:cs="Times New Roman" w:hint="eastAsia"/>
          <w:sz w:val="21"/>
          <w:szCs w:val="21"/>
        </w:rPr>
        <w:t>のあり方</w:t>
      </w:r>
      <w:r w:rsidR="00ED3F5D">
        <w:rPr>
          <w:rFonts w:ascii="AR P丸ゴシック体M" w:eastAsia="AR P丸ゴシック体M" w:hAnsi="Franklin Gothic Book" w:cs="Times New Roman" w:hint="eastAsia"/>
          <w:sz w:val="21"/>
          <w:szCs w:val="21"/>
        </w:rPr>
        <w:t>および</w:t>
      </w:r>
      <w:r w:rsidR="0001725F">
        <w:rPr>
          <w:rFonts w:ascii="AR P丸ゴシック体M" w:eastAsia="AR P丸ゴシック体M" w:hAnsi="Franklin Gothic Book" w:cs="Times New Roman" w:hint="eastAsia"/>
          <w:sz w:val="21"/>
          <w:szCs w:val="21"/>
        </w:rPr>
        <w:t>ビルメンテナス企業など受託企業の</w:t>
      </w:r>
      <w:r w:rsidRPr="00995004">
        <w:rPr>
          <w:rFonts w:ascii="AR P丸ゴシック体M" w:eastAsia="AR P丸ゴシック体M" w:hAnsi="Franklin Gothic Book" w:cs="Times New Roman" w:hint="eastAsia"/>
          <w:sz w:val="21"/>
          <w:szCs w:val="21"/>
        </w:rPr>
        <w:t>「対応の実際」</w:t>
      </w:r>
      <w:r w:rsidR="005F2F19">
        <w:rPr>
          <w:rFonts w:ascii="AR P丸ゴシック体M" w:eastAsia="AR P丸ゴシック体M" w:hAnsi="Franklin Gothic Book" w:cs="Times New Roman" w:hint="eastAsia"/>
          <w:sz w:val="21"/>
          <w:szCs w:val="21"/>
        </w:rPr>
        <w:t>の</w:t>
      </w:r>
      <w:r w:rsidR="003C2452">
        <w:rPr>
          <w:rFonts w:ascii="AR P丸ゴシック体M" w:eastAsia="AR P丸ゴシック体M" w:hAnsi="Franklin Gothic Book" w:cs="Times New Roman" w:hint="eastAsia"/>
          <w:sz w:val="21"/>
          <w:szCs w:val="21"/>
        </w:rPr>
        <w:t>双方向から</w:t>
      </w:r>
      <w:r w:rsidR="00B35670">
        <w:rPr>
          <w:rFonts w:ascii="AR P丸ゴシック体M" w:eastAsia="AR P丸ゴシック体M" w:hAnsi="Franklin Gothic Book" w:cs="Times New Roman" w:hint="eastAsia"/>
          <w:sz w:val="21"/>
          <w:szCs w:val="21"/>
        </w:rPr>
        <w:t>接近し、</w:t>
      </w:r>
      <w:r w:rsidR="006A1F9F">
        <w:rPr>
          <w:rFonts w:ascii="AR P丸ゴシック体M" w:eastAsia="AR P丸ゴシック体M" w:hAnsi="Franklin Gothic Book" w:cs="Times New Roman" w:hint="eastAsia"/>
          <w:sz w:val="21"/>
          <w:szCs w:val="21"/>
        </w:rPr>
        <w:t>清掃労働者</w:t>
      </w:r>
      <w:r w:rsidR="00FE490F">
        <w:rPr>
          <w:rFonts w:ascii="AR P丸ゴシック体M" w:eastAsia="AR P丸ゴシック体M" w:hAnsi="Franklin Gothic Book" w:cs="Times New Roman" w:hint="eastAsia"/>
          <w:sz w:val="21"/>
          <w:szCs w:val="21"/>
        </w:rPr>
        <w:t>が強いられている</w:t>
      </w:r>
      <w:r w:rsidR="006A1F9F">
        <w:rPr>
          <w:rFonts w:ascii="AR P丸ゴシック体M" w:eastAsia="AR P丸ゴシック体M" w:hAnsi="Franklin Gothic Book" w:cs="Times New Roman" w:hint="eastAsia"/>
          <w:sz w:val="21"/>
          <w:szCs w:val="21"/>
        </w:rPr>
        <w:t>低賃金構造を</w:t>
      </w:r>
      <w:r w:rsidR="00ED3F5D">
        <w:rPr>
          <w:rFonts w:ascii="AR P丸ゴシック体M" w:eastAsia="AR P丸ゴシック体M" w:hAnsi="Franklin Gothic Book" w:cs="Times New Roman" w:hint="eastAsia"/>
          <w:sz w:val="21"/>
          <w:szCs w:val="21"/>
        </w:rPr>
        <w:t>明らかにし、</w:t>
      </w:r>
      <w:r w:rsidR="003C2452">
        <w:rPr>
          <w:rFonts w:ascii="AR P丸ゴシック体M" w:eastAsia="AR P丸ゴシック体M" w:hAnsi="Franklin Gothic Book" w:cs="Times New Roman" w:hint="eastAsia"/>
          <w:sz w:val="21"/>
          <w:szCs w:val="21"/>
        </w:rPr>
        <w:t>札幌市と</w:t>
      </w:r>
      <w:r w:rsidR="0001725F">
        <w:rPr>
          <w:rFonts w:ascii="AR P丸ゴシック体M" w:eastAsia="AR P丸ゴシック体M" w:hAnsi="Franklin Gothic Book" w:cs="Times New Roman" w:hint="eastAsia"/>
          <w:sz w:val="21"/>
          <w:szCs w:val="21"/>
        </w:rPr>
        <w:t>受託企業・</w:t>
      </w:r>
      <w:r w:rsidR="003C2452">
        <w:rPr>
          <w:rFonts w:ascii="AR P丸ゴシック体M" w:eastAsia="AR P丸ゴシック体M" w:hAnsi="Franklin Gothic Book" w:cs="Times New Roman" w:hint="eastAsia"/>
          <w:sz w:val="21"/>
          <w:szCs w:val="21"/>
        </w:rPr>
        <w:t>業界</w:t>
      </w:r>
      <w:r w:rsidR="00174B0C">
        <w:rPr>
          <w:rFonts w:ascii="AR P丸ゴシック体M" w:eastAsia="AR P丸ゴシック体M" w:hAnsi="Franklin Gothic Book" w:cs="Times New Roman" w:hint="eastAsia"/>
          <w:sz w:val="21"/>
          <w:szCs w:val="21"/>
        </w:rPr>
        <w:t>に対して</w:t>
      </w:r>
      <w:r w:rsidR="00AE6BC7">
        <w:rPr>
          <w:rFonts w:ascii="AR P丸ゴシック体M" w:eastAsia="AR P丸ゴシック体M" w:hAnsi="Franklin Gothic Book" w:cs="Times New Roman" w:hint="eastAsia"/>
          <w:sz w:val="21"/>
          <w:szCs w:val="21"/>
        </w:rPr>
        <w:t>賃上げ</w:t>
      </w:r>
      <w:r w:rsidR="003C2452">
        <w:rPr>
          <w:rFonts w:ascii="AR P丸ゴシック体M" w:eastAsia="AR P丸ゴシック体M" w:hAnsi="Franklin Gothic Book" w:cs="Times New Roman" w:hint="eastAsia"/>
          <w:sz w:val="21"/>
          <w:szCs w:val="21"/>
        </w:rPr>
        <w:t>を求めています。</w:t>
      </w:r>
    </w:p>
    <w:p w:rsidR="00797566" w:rsidRDefault="0041051A" w:rsidP="00184B79">
      <w:pPr>
        <w:spacing w:after="0" w:line="320" w:lineRule="exact"/>
        <w:ind w:firstLineChars="100" w:firstLine="210"/>
        <w:jc w:val="both"/>
        <w:rPr>
          <w:rFonts w:ascii="AR P丸ゴシック体M" w:eastAsia="AR P丸ゴシック体M" w:hAnsi="Franklin Gothic Book" w:cs="Times New Roman" w:hint="eastAsia"/>
          <w:sz w:val="21"/>
          <w:szCs w:val="21"/>
        </w:rPr>
      </w:pPr>
      <w:r>
        <w:rPr>
          <w:rFonts w:ascii="AR P丸ゴシック体M" w:eastAsia="AR P丸ゴシック体M" w:hAnsi="Franklin Gothic Book" w:cs="Times New Roman" w:hint="eastAsia"/>
          <w:sz w:val="21"/>
          <w:szCs w:val="21"/>
        </w:rPr>
        <w:t>検証</w:t>
      </w:r>
      <w:r w:rsidR="00E36F15">
        <w:rPr>
          <w:rFonts w:ascii="AR P丸ゴシック体M" w:eastAsia="AR P丸ゴシック体M" w:hAnsi="Franklin Gothic Book" w:cs="Times New Roman" w:hint="eastAsia"/>
          <w:sz w:val="21"/>
          <w:szCs w:val="21"/>
        </w:rPr>
        <w:t>対象は</w:t>
      </w:r>
      <w:r w:rsidR="00E36F15" w:rsidRPr="00FE490F">
        <w:rPr>
          <w:rFonts w:ascii="AR P丸ゴシック体M" w:eastAsia="AR P丸ゴシック体M" w:hAnsi="Franklin Gothic Book" w:cs="Times New Roman" w:hint="eastAsia"/>
          <w:sz w:val="21"/>
          <w:szCs w:val="21"/>
        </w:rPr>
        <w:t>、</w:t>
      </w:r>
      <w:r>
        <w:rPr>
          <w:rFonts w:ascii="AR P丸ゴシック体M" w:eastAsia="AR P丸ゴシック体M" w:hAnsi="Franklin Gothic Book" w:cs="Times New Roman" w:hint="eastAsia"/>
          <w:sz w:val="21"/>
          <w:szCs w:val="21"/>
        </w:rPr>
        <w:t>〔</w:t>
      </w:r>
      <w:r w:rsidR="00E36F15" w:rsidRPr="00FE490F">
        <w:rPr>
          <w:rFonts w:ascii="AR P丸ゴシック体M" w:eastAsia="AR P丸ゴシック体M" w:hAnsi="ＭＳ Ｐゴシック" w:cs="Times New Roman" w:hint="eastAsia"/>
          <w:sz w:val="21"/>
          <w:szCs w:val="21"/>
        </w:rPr>
        <w:t>表１</w:t>
      </w:r>
      <w:r>
        <w:rPr>
          <w:rFonts w:ascii="AR P丸ゴシック体M" w:eastAsia="AR P丸ゴシック体M" w:hAnsi="ＭＳ Ｐゴシック" w:cs="Times New Roman" w:hint="eastAsia"/>
          <w:sz w:val="21"/>
          <w:szCs w:val="21"/>
        </w:rPr>
        <w:t>〕</w:t>
      </w:r>
      <w:r w:rsidR="00341E64">
        <w:rPr>
          <w:rFonts w:ascii="AR P丸ゴシック体M" w:eastAsia="AR P丸ゴシック体M" w:hAnsi="ＭＳ Ｐゴシック" w:cs="Times New Roman" w:hint="eastAsia"/>
          <w:sz w:val="21"/>
          <w:szCs w:val="21"/>
        </w:rPr>
        <w:t>の</w:t>
      </w:r>
      <w:r w:rsidR="00E36F15" w:rsidRPr="00FE490F">
        <w:rPr>
          <w:rFonts w:ascii="AR P丸ゴシック体M" w:eastAsia="AR P丸ゴシック体M" w:hAnsi="ＭＳ Ｐゴシック" w:cs="Times New Roman" w:hint="eastAsia"/>
          <w:sz w:val="21"/>
          <w:szCs w:val="21"/>
        </w:rPr>
        <w:t>本庁舎、10区役所・区民センター</w:t>
      </w:r>
      <w:r w:rsidR="00E36F15" w:rsidRPr="00FE490F">
        <w:rPr>
          <w:rFonts w:ascii="AR P丸ゴシック体M" w:eastAsia="AR P丸ゴシック体M" w:hAnsi="Franklin Gothic Book" w:cs="Times New Roman" w:hint="eastAsia"/>
          <w:sz w:val="21"/>
          <w:szCs w:val="21"/>
        </w:rPr>
        <w:t>の</w:t>
      </w:r>
      <w:r w:rsidR="00E36F15">
        <w:rPr>
          <w:rFonts w:ascii="AR P丸ゴシック体M" w:eastAsia="AR P丸ゴシック体M" w:hAnsi="Franklin Gothic Book" w:cs="Times New Roman" w:hint="eastAsia"/>
          <w:sz w:val="21"/>
          <w:szCs w:val="21"/>
        </w:rPr>
        <w:t>清掃業務</w:t>
      </w:r>
      <w:r w:rsidR="00341E64" w:rsidRPr="00FE490F">
        <w:rPr>
          <w:rStyle w:val="af3"/>
          <w:rFonts w:ascii="AR P丸ゴシック体M" w:eastAsia="AR P丸ゴシック体M" w:hAnsi="Franklin Gothic Book" w:cs="Times New Roman" w:hint="eastAsia"/>
          <w:sz w:val="21"/>
          <w:szCs w:val="21"/>
        </w:rPr>
        <w:footnoteReference w:id="3"/>
      </w:r>
      <w:r w:rsidR="00AE6BC7">
        <w:rPr>
          <w:rFonts w:ascii="AR P丸ゴシック体M" w:eastAsia="AR P丸ゴシック体M" w:hAnsi="Franklin Gothic Book" w:cs="Times New Roman" w:hint="eastAsia"/>
          <w:sz w:val="21"/>
          <w:szCs w:val="21"/>
        </w:rPr>
        <w:t>と</w:t>
      </w:r>
      <w:r w:rsidR="003C2452">
        <w:rPr>
          <w:rFonts w:ascii="AR P丸ゴシック体M" w:eastAsia="AR P丸ゴシック体M" w:hAnsi="Franklin Gothic Book" w:cs="Times New Roman" w:hint="eastAsia"/>
          <w:sz w:val="21"/>
          <w:szCs w:val="21"/>
        </w:rPr>
        <w:t>受託企業が札幌市に提出している「報告書」です。</w:t>
      </w:r>
      <w:r w:rsidR="00AE6BC7">
        <w:rPr>
          <w:rFonts w:ascii="AR P丸ゴシック体M" w:eastAsia="AR P丸ゴシック体M" w:hAnsi="Franklin Gothic Book" w:cs="Times New Roman" w:hint="eastAsia"/>
          <w:sz w:val="21"/>
          <w:szCs w:val="21"/>
        </w:rPr>
        <w:t>なお、</w:t>
      </w:r>
      <w:r w:rsidR="008A0D63">
        <w:rPr>
          <w:rFonts w:ascii="AR P丸ゴシック体M" w:eastAsia="AR P丸ゴシック体M" w:hAnsi="Franklin Gothic Book" w:cs="Times New Roman" w:hint="eastAsia"/>
          <w:sz w:val="21"/>
          <w:szCs w:val="21"/>
        </w:rPr>
        <w:t>2区民センターは指定管理者が管理業務を受託し、清掃</w:t>
      </w:r>
      <w:r w:rsidR="005F2F19">
        <w:rPr>
          <w:rFonts w:ascii="AR P丸ゴシック体M" w:eastAsia="AR P丸ゴシック体M" w:hAnsi="Franklin Gothic Book" w:cs="Times New Roman" w:hint="eastAsia"/>
          <w:sz w:val="21"/>
          <w:szCs w:val="21"/>
        </w:rPr>
        <w:t>業務は</w:t>
      </w:r>
      <w:r w:rsidR="008A0D63">
        <w:rPr>
          <w:rFonts w:ascii="AR P丸ゴシック体M" w:eastAsia="AR P丸ゴシック体M" w:hAnsi="Franklin Gothic Book" w:cs="Times New Roman" w:hint="eastAsia"/>
          <w:sz w:val="21"/>
          <w:szCs w:val="21"/>
        </w:rPr>
        <w:t>再委託</w:t>
      </w:r>
      <w:r w:rsidR="00252399">
        <w:rPr>
          <w:rFonts w:ascii="AR P丸ゴシック体M" w:eastAsia="AR P丸ゴシック体M" w:hAnsi="Franklin Gothic Book" w:cs="Times New Roman" w:hint="eastAsia"/>
          <w:sz w:val="21"/>
          <w:szCs w:val="21"/>
        </w:rPr>
        <w:t>され、</w:t>
      </w:r>
      <w:r w:rsidR="008A0D63">
        <w:rPr>
          <w:rFonts w:ascii="AR P丸ゴシック体M" w:eastAsia="AR P丸ゴシック体M" w:hAnsi="Franklin Gothic Book" w:cs="Times New Roman" w:hint="eastAsia"/>
          <w:sz w:val="21"/>
          <w:szCs w:val="21"/>
        </w:rPr>
        <w:t>本庁舎8－</w:t>
      </w:r>
      <w:r w:rsidR="005F2F19">
        <w:rPr>
          <w:rFonts w:ascii="AR P丸ゴシック体M" w:eastAsia="AR P丸ゴシック体M" w:hAnsi="Franklin Gothic Book" w:cs="Times New Roman" w:hint="eastAsia"/>
          <w:sz w:val="21"/>
          <w:szCs w:val="21"/>
        </w:rPr>
        <w:t>１</w:t>
      </w:r>
      <w:r w:rsidR="008A0D63">
        <w:rPr>
          <w:rFonts w:ascii="AR P丸ゴシック体M" w:eastAsia="AR P丸ゴシック体M" w:hAnsi="Franklin Gothic Book" w:cs="Times New Roman" w:hint="eastAsia"/>
          <w:sz w:val="21"/>
          <w:szCs w:val="21"/>
        </w:rPr>
        <w:t>9階は</w:t>
      </w:r>
      <w:r w:rsidR="005F2F19">
        <w:rPr>
          <w:rFonts w:ascii="AR P丸ゴシック体M" w:eastAsia="AR P丸ゴシック体M" w:hAnsi="Franklin Gothic Book" w:cs="Times New Roman" w:hint="eastAsia"/>
          <w:sz w:val="21"/>
          <w:szCs w:val="21"/>
        </w:rPr>
        <w:t>公益社団法人・</w:t>
      </w:r>
      <w:r w:rsidR="008A0D63">
        <w:rPr>
          <w:rFonts w:ascii="AR P丸ゴシック体M" w:eastAsia="AR P丸ゴシック体M" w:hAnsi="Franklin Gothic Book" w:cs="Times New Roman" w:hint="eastAsia"/>
          <w:sz w:val="21"/>
          <w:szCs w:val="21"/>
        </w:rPr>
        <w:t>札幌母子寡婦福祉連合会が</w:t>
      </w:r>
      <w:r w:rsidR="00252399">
        <w:rPr>
          <w:rFonts w:ascii="AR P丸ゴシック体M" w:eastAsia="AR P丸ゴシック体M" w:hAnsi="Franklin Gothic Book" w:cs="Times New Roman" w:hint="eastAsia"/>
          <w:sz w:val="21"/>
          <w:szCs w:val="21"/>
        </w:rPr>
        <w:t>随意契約で受託し</w:t>
      </w:r>
      <w:r w:rsidR="005F2F19">
        <w:rPr>
          <w:rFonts w:ascii="AR P丸ゴシック体M" w:eastAsia="AR P丸ゴシック体M" w:hAnsi="Franklin Gothic Book" w:cs="Times New Roman" w:hint="eastAsia"/>
          <w:sz w:val="21"/>
          <w:szCs w:val="21"/>
        </w:rPr>
        <w:t>ており</w:t>
      </w:r>
      <w:r w:rsidR="00252399">
        <w:rPr>
          <w:rFonts w:ascii="AR P丸ゴシック体M" w:eastAsia="AR P丸ゴシック体M" w:hAnsi="Franklin Gothic Book" w:cs="Times New Roman" w:hint="eastAsia"/>
          <w:sz w:val="21"/>
          <w:szCs w:val="21"/>
        </w:rPr>
        <w:t>、</w:t>
      </w:r>
      <w:r w:rsidR="00C9754C">
        <w:rPr>
          <w:rFonts w:ascii="AR P丸ゴシック体M" w:eastAsia="AR P丸ゴシック体M" w:hAnsi="Franklin Gothic Book" w:cs="Times New Roman" w:hint="eastAsia"/>
          <w:sz w:val="21"/>
          <w:szCs w:val="21"/>
        </w:rPr>
        <w:t>両者は</w:t>
      </w:r>
      <w:r w:rsidR="005F2F19">
        <w:rPr>
          <w:rFonts w:ascii="AR P丸ゴシック体M" w:eastAsia="AR P丸ゴシック体M" w:hAnsi="Franklin Gothic Book" w:cs="Times New Roman" w:hint="eastAsia"/>
          <w:sz w:val="21"/>
          <w:szCs w:val="21"/>
        </w:rPr>
        <w:t>今回の</w:t>
      </w:r>
      <w:r w:rsidR="00252399">
        <w:rPr>
          <w:rFonts w:ascii="AR P丸ゴシック体M" w:eastAsia="AR P丸ゴシック体M" w:hAnsi="Franklin Gothic Book" w:cs="Times New Roman" w:hint="eastAsia"/>
          <w:sz w:val="21"/>
          <w:szCs w:val="21"/>
        </w:rPr>
        <w:t>検証</w:t>
      </w:r>
      <w:r w:rsidR="00CE04E4">
        <w:rPr>
          <w:rFonts w:ascii="AR P丸ゴシック体M" w:eastAsia="AR P丸ゴシック体M" w:hAnsi="Franklin Gothic Book" w:cs="Times New Roman" w:hint="eastAsia"/>
          <w:sz w:val="21"/>
          <w:szCs w:val="21"/>
        </w:rPr>
        <w:t>から外れて</w:t>
      </w:r>
      <w:r w:rsidR="005F2F19">
        <w:rPr>
          <w:rFonts w:ascii="AR P丸ゴシック体M" w:eastAsia="AR P丸ゴシック体M" w:hAnsi="Franklin Gothic Book" w:cs="Times New Roman" w:hint="eastAsia"/>
          <w:sz w:val="21"/>
          <w:szCs w:val="21"/>
        </w:rPr>
        <w:t>います。</w:t>
      </w:r>
      <w:r w:rsidR="00B35670">
        <w:rPr>
          <w:rFonts w:ascii="AR P丸ゴシック体M" w:eastAsia="AR P丸ゴシック体M" w:hAnsi="Franklin Gothic Book" w:cs="Times New Roman" w:hint="eastAsia"/>
          <w:sz w:val="21"/>
          <w:szCs w:val="21"/>
        </w:rPr>
        <w:t>対象を絞っているのは、</w:t>
      </w:r>
      <w:r w:rsidR="00AE6BC7">
        <w:rPr>
          <w:rFonts w:ascii="AR P丸ゴシック体M" w:eastAsia="AR P丸ゴシック体M" w:hAnsi="Franklin Gothic Book" w:cs="Times New Roman" w:hint="eastAsia"/>
          <w:sz w:val="21"/>
          <w:szCs w:val="21"/>
        </w:rPr>
        <w:t>筆者の主体的力量</w:t>
      </w:r>
      <w:r w:rsidR="00B35670">
        <w:rPr>
          <w:rFonts w:ascii="AR P丸ゴシック体M" w:eastAsia="AR P丸ゴシック体M" w:hAnsi="Franklin Gothic Book" w:cs="Times New Roman" w:hint="eastAsia"/>
          <w:sz w:val="21"/>
          <w:szCs w:val="21"/>
        </w:rPr>
        <w:t>とともに、</w:t>
      </w:r>
      <w:r w:rsidR="009F0ACA" w:rsidRPr="00116F94">
        <w:rPr>
          <w:rFonts w:ascii="AR P丸ゴシック体M" w:eastAsia="AR P丸ゴシック体M" w:hAnsi="Franklin Gothic Book" w:cs="Times New Roman" w:hint="eastAsia"/>
          <w:sz w:val="21"/>
          <w:szCs w:val="21"/>
        </w:rPr>
        <w:t>他</w:t>
      </w:r>
      <w:r w:rsidR="00C9754C">
        <w:rPr>
          <w:rFonts w:ascii="AR P丸ゴシック体M" w:eastAsia="AR P丸ゴシック体M" w:hAnsi="Franklin Gothic Book" w:cs="Times New Roman" w:hint="eastAsia"/>
          <w:sz w:val="21"/>
          <w:szCs w:val="21"/>
        </w:rPr>
        <w:t>の</w:t>
      </w:r>
      <w:r w:rsidR="00834273">
        <w:rPr>
          <w:rFonts w:ascii="AR P丸ゴシック体M" w:eastAsia="AR P丸ゴシック体M" w:hAnsi="Franklin Gothic Book" w:cs="Times New Roman" w:hint="eastAsia"/>
          <w:sz w:val="21"/>
          <w:szCs w:val="21"/>
        </w:rPr>
        <w:t>公共</w:t>
      </w:r>
      <w:r w:rsidR="009F0ACA" w:rsidRPr="00116F94">
        <w:rPr>
          <w:rFonts w:ascii="AR P丸ゴシック体M" w:eastAsia="AR P丸ゴシック体M" w:hAnsi="Franklin Gothic Book" w:cs="Times New Roman" w:hint="eastAsia"/>
          <w:sz w:val="21"/>
          <w:szCs w:val="21"/>
        </w:rPr>
        <w:t>施設の仕組み</w:t>
      </w:r>
      <w:r w:rsidR="00252399">
        <w:rPr>
          <w:rFonts w:ascii="AR P丸ゴシック体M" w:eastAsia="AR P丸ゴシック体M" w:hAnsi="Franklin Gothic Book" w:cs="Times New Roman" w:hint="eastAsia"/>
          <w:sz w:val="21"/>
          <w:szCs w:val="21"/>
        </w:rPr>
        <w:t>も</w:t>
      </w:r>
      <w:r w:rsidR="00676492">
        <w:rPr>
          <w:rFonts w:ascii="AR P丸ゴシック体M" w:eastAsia="AR P丸ゴシック体M" w:hAnsi="Franklin Gothic Book" w:cs="Times New Roman" w:hint="eastAsia"/>
          <w:sz w:val="21"/>
          <w:szCs w:val="21"/>
        </w:rPr>
        <w:t>基本的に</w:t>
      </w:r>
      <w:r w:rsidR="00B35670">
        <w:rPr>
          <w:rFonts w:ascii="AR P丸ゴシック体M" w:eastAsia="AR P丸ゴシック体M" w:hAnsi="Franklin Gothic Book" w:cs="Times New Roman" w:hint="eastAsia"/>
          <w:sz w:val="21"/>
          <w:szCs w:val="21"/>
        </w:rPr>
        <w:t>同様</w:t>
      </w:r>
      <w:r w:rsidR="00252399">
        <w:rPr>
          <w:rFonts w:ascii="AR P丸ゴシック体M" w:eastAsia="AR P丸ゴシック体M" w:hAnsi="Franklin Gothic Book" w:cs="Times New Roman" w:hint="eastAsia"/>
          <w:sz w:val="21"/>
          <w:szCs w:val="21"/>
        </w:rPr>
        <w:t>との認識にあ</w:t>
      </w:r>
      <w:r w:rsidR="00B35670">
        <w:rPr>
          <w:rFonts w:ascii="AR P丸ゴシック体M" w:eastAsia="AR P丸ゴシック体M" w:hAnsi="Franklin Gothic Book" w:cs="Times New Roman" w:hint="eastAsia"/>
          <w:sz w:val="21"/>
          <w:szCs w:val="21"/>
        </w:rPr>
        <w:t>ることによります。</w:t>
      </w:r>
    </w:p>
    <w:p w:rsidR="00AE6BC7" w:rsidRDefault="00AE6BC7" w:rsidP="00C30382">
      <w:pPr>
        <w:spacing w:after="0" w:line="320" w:lineRule="exact"/>
        <w:jc w:val="both"/>
        <w:rPr>
          <w:rFonts w:ascii="ＭＳ Ｐゴシック" w:eastAsia="ＭＳ Ｐゴシック" w:hAnsi="ＭＳ Ｐゴシック" w:cs="Times New Roman"/>
          <w:b/>
          <w:sz w:val="21"/>
          <w:szCs w:val="21"/>
        </w:rPr>
      </w:pPr>
    </w:p>
    <w:p w:rsidR="00CB5255" w:rsidRDefault="00834273" w:rsidP="00AE6BC7">
      <w:pPr>
        <w:pBdr>
          <w:top w:val="single" w:sz="4" w:space="1" w:color="auto"/>
          <w:left w:val="single" w:sz="4" w:space="4" w:color="auto"/>
          <w:bottom w:val="single" w:sz="4" w:space="1" w:color="auto"/>
          <w:right w:val="single" w:sz="4" w:space="4" w:color="auto"/>
        </w:pBdr>
        <w:spacing w:after="0" w:line="320" w:lineRule="exact"/>
        <w:jc w:val="both"/>
        <w:rPr>
          <w:rFonts w:ascii="ＭＳ Ｐゴシック" w:eastAsia="ＭＳ Ｐゴシック" w:hAnsi="ＭＳ Ｐゴシック" w:cs="Times New Roman"/>
          <w:b/>
          <w:sz w:val="21"/>
          <w:szCs w:val="21"/>
        </w:rPr>
      </w:pPr>
      <w:r w:rsidRPr="00252399">
        <w:rPr>
          <w:rFonts w:ascii="ＭＳ Ｐゴシック" w:eastAsia="ＭＳ Ｐゴシック" w:hAnsi="ＭＳ Ｐゴシック" w:cs="Times New Roman" w:hint="eastAsia"/>
          <w:b/>
          <w:sz w:val="21"/>
          <w:szCs w:val="21"/>
        </w:rPr>
        <w:t>１．</w:t>
      </w:r>
      <w:r w:rsidR="00B35670">
        <w:rPr>
          <w:rFonts w:ascii="ＭＳ Ｐゴシック" w:eastAsia="ＭＳ Ｐゴシック" w:hAnsi="ＭＳ Ｐゴシック" w:cs="Times New Roman" w:hint="eastAsia"/>
          <w:b/>
          <w:sz w:val="21"/>
          <w:szCs w:val="21"/>
        </w:rPr>
        <w:t>市は</w:t>
      </w:r>
      <w:r w:rsidRPr="00252399">
        <w:rPr>
          <w:rFonts w:ascii="ＭＳ Ｐゴシック" w:eastAsia="ＭＳ Ｐゴシック" w:hAnsi="ＭＳ Ｐゴシック" w:cs="Times New Roman" w:hint="eastAsia"/>
          <w:b/>
          <w:sz w:val="21"/>
          <w:szCs w:val="21"/>
        </w:rPr>
        <w:t>「履行</w:t>
      </w:r>
      <w:r w:rsidR="007E3C73" w:rsidRPr="00252399">
        <w:rPr>
          <w:rFonts w:ascii="ＭＳ Ｐゴシック" w:eastAsia="ＭＳ Ｐゴシック" w:hAnsi="ＭＳ Ｐゴシック" w:cs="Times New Roman" w:hint="eastAsia"/>
          <w:b/>
          <w:sz w:val="21"/>
          <w:szCs w:val="21"/>
        </w:rPr>
        <w:t>検査</w:t>
      </w:r>
      <w:r w:rsidRPr="00252399">
        <w:rPr>
          <w:rFonts w:ascii="ＭＳ Ｐゴシック" w:eastAsia="ＭＳ Ｐゴシック" w:hAnsi="ＭＳ Ｐゴシック" w:cs="Times New Roman" w:hint="eastAsia"/>
          <w:b/>
          <w:sz w:val="21"/>
          <w:szCs w:val="21"/>
        </w:rPr>
        <w:t>」のため</w:t>
      </w:r>
      <w:r w:rsidR="00CB5255" w:rsidRPr="00252399">
        <w:rPr>
          <w:rFonts w:ascii="ＭＳ Ｐゴシック" w:eastAsia="ＭＳ Ｐゴシック" w:hAnsi="ＭＳ Ｐゴシック" w:cs="Times New Roman" w:hint="eastAsia"/>
          <w:b/>
          <w:sz w:val="21"/>
          <w:szCs w:val="21"/>
        </w:rPr>
        <w:t>に</w:t>
      </w:r>
      <w:r w:rsidRPr="00252399">
        <w:rPr>
          <w:rFonts w:ascii="ＭＳ Ｐゴシック" w:eastAsia="ＭＳ Ｐゴシック" w:hAnsi="ＭＳ Ｐゴシック" w:cs="Times New Roman" w:hint="eastAsia"/>
          <w:b/>
          <w:sz w:val="21"/>
          <w:szCs w:val="21"/>
        </w:rPr>
        <w:t>報告書</w:t>
      </w:r>
      <w:r w:rsidR="00FA6AD9" w:rsidRPr="00116F94">
        <w:rPr>
          <w:rFonts w:ascii="AR P丸ゴシック体M" w:eastAsia="AR P丸ゴシック体M" w:hAnsi="Franklin Gothic Book" w:cs="Times New Roman" w:hint="eastAsia"/>
          <w:sz w:val="21"/>
          <w:szCs w:val="21"/>
          <w:vertAlign w:val="superscript"/>
        </w:rPr>
        <w:footnoteReference w:id="4"/>
      </w:r>
      <w:r w:rsidR="00B35670">
        <w:rPr>
          <w:rFonts w:ascii="ＭＳ Ｐゴシック" w:eastAsia="ＭＳ Ｐゴシック" w:hAnsi="ＭＳ Ｐゴシック" w:cs="Times New Roman" w:hint="eastAsia"/>
          <w:b/>
          <w:sz w:val="21"/>
          <w:szCs w:val="21"/>
        </w:rPr>
        <w:t>を</w:t>
      </w:r>
      <w:r w:rsidR="007E3C73" w:rsidRPr="00252399">
        <w:rPr>
          <w:rFonts w:ascii="ＭＳ Ｐゴシック" w:eastAsia="ＭＳ Ｐゴシック" w:hAnsi="ＭＳ Ｐゴシック" w:cs="Times New Roman" w:hint="eastAsia"/>
          <w:b/>
          <w:sz w:val="21"/>
          <w:szCs w:val="21"/>
        </w:rPr>
        <w:t>求め</w:t>
      </w:r>
      <w:r w:rsidR="00B35670">
        <w:rPr>
          <w:rFonts w:ascii="ＭＳ Ｐゴシック" w:eastAsia="ＭＳ Ｐゴシック" w:hAnsi="ＭＳ Ｐゴシック" w:cs="Times New Roman" w:hint="eastAsia"/>
          <w:b/>
          <w:sz w:val="21"/>
          <w:szCs w:val="21"/>
        </w:rPr>
        <w:t>ている</w:t>
      </w:r>
    </w:p>
    <w:p w:rsidR="00C30382" w:rsidRPr="00C30382" w:rsidRDefault="00C30382" w:rsidP="00C30382">
      <w:pPr>
        <w:spacing w:after="0" w:line="320" w:lineRule="exact"/>
        <w:jc w:val="both"/>
        <w:rPr>
          <w:rFonts w:ascii="ＭＳ Ｐゴシック" w:eastAsia="ＭＳ Ｐゴシック" w:hAnsi="ＭＳ Ｐゴシック" w:cs="Times New Roman"/>
          <w:b/>
          <w:sz w:val="21"/>
          <w:szCs w:val="21"/>
        </w:rPr>
      </w:pPr>
    </w:p>
    <w:p w:rsidR="00C9754C" w:rsidRDefault="007E3C73" w:rsidP="00C9754C">
      <w:pPr>
        <w:spacing w:after="0" w:line="320" w:lineRule="exact"/>
        <w:ind w:firstLineChars="100" w:firstLine="210"/>
        <w:jc w:val="both"/>
        <w:rPr>
          <w:rFonts w:ascii="AR P丸ゴシック体M" w:eastAsia="AR P丸ゴシック体M" w:hAnsi="Franklin Gothic Book" w:cs="Times New Roman" w:hint="eastAsia"/>
          <w:sz w:val="21"/>
          <w:szCs w:val="21"/>
        </w:rPr>
      </w:pPr>
      <w:r>
        <w:rPr>
          <w:rFonts w:ascii="AR P丸ゴシック体M" w:eastAsia="AR P丸ゴシック体M" w:hAnsi="Franklin Gothic Book" w:cs="Times New Roman" w:hint="eastAsia"/>
          <w:sz w:val="21"/>
          <w:szCs w:val="21"/>
        </w:rPr>
        <w:t>公共</w:t>
      </w:r>
      <w:r w:rsidR="00CB5255" w:rsidRPr="00116F94">
        <w:rPr>
          <w:rFonts w:ascii="AR P丸ゴシック体M" w:eastAsia="AR P丸ゴシック体M" w:hAnsi="Franklin Gothic Book" w:cs="Times New Roman" w:hint="eastAsia"/>
          <w:sz w:val="21"/>
          <w:szCs w:val="21"/>
        </w:rPr>
        <w:t>施設清掃等の受託企業は、2013年4月1日</w:t>
      </w:r>
    </w:p>
    <w:p w:rsidR="00C9754C" w:rsidRDefault="00834273" w:rsidP="00CB5255">
      <w:pPr>
        <w:spacing w:after="0" w:line="320" w:lineRule="exact"/>
        <w:jc w:val="both"/>
        <w:rPr>
          <w:rFonts w:ascii="AR P丸ゴシック体M" w:eastAsia="AR P丸ゴシック体M" w:hAnsi="Franklin Gothic Book" w:cs="Times New Roman" w:hint="eastAsia"/>
          <w:sz w:val="21"/>
          <w:szCs w:val="21"/>
        </w:rPr>
      </w:pPr>
      <w:r w:rsidRPr="00116F94">
        <w:rPr>
          <w:rFonts w:ascii="AR P丸ゴシック体M" w:eastAsia="AR P丸ゴシック体M" w:hAnsi="Franklin Gothic Book" w:cs="Times New Roman" w:hint="eastAsia"/>
          <w:sz w:val="21"/>
          <w:szCs w:val="21"/>
        </w:rPr>
        <w:t>以降</w:t>
      </w:r>
      <w:r w:rsidR="00636AA0">
        <w:rPr>
          <w:rFonts w:ascii="AR P丸ゴシック体M" w:eastAsia="AR P丸ゴシック体M" w:hAnsi="Franklin Gothic Book" w:cs="Times New Roman" w:hint="eastAsia"/>
          <w:sz w:val="21"/>
          <w:szCs w:val="21"/>
        </w:rPr>
        <w:t>に役務提供される契約</w:t>
      </w:r>
      <w:r w:rsidRPr="00116F94">
        <w:rPr>
          <w:rFonts w:ascii="AR P丸ゴシック体M" w:eastAsia="AR P丸ゴシック体M" w:hAnsi="Franklin Gothic Book" w:cs="Times New Roman" w:hint="eastAsia"/>
          <w:sz w:val="21"/>
          <w:szCs w:val="21"/>
        </w:rPr>
        <w:t>から、</w:t>
      </w:r>
      <w:r w:rsidRPr="00084CB4">
        <w:rPr>
          <w:rFonts w:ascii="AR P丸ゴシック体M" w:eastAsia="AR P丸ゴシック体M" w:hAnsi="Franklin Gothic Book" w:cs="Times New Roman" w:hint="eastAsia"/>
          <w:sz w:val="21"/>
          <w:szCs w:val="21"/>
        </w:rPr>
        <w:t>契約後</w:t>
      </w:r>
      <w:r w:rsidR="00CE04E4">
        <w:rPr>
          <w:rFonts w:ascii="AR P丸ゴシック体M" w:eastAsia="AR P丸ゴシック体M" w:hAnsi="Franklin Gothic Book" w:cs="Times New Roman" w:hint="eastAsia"/>
          <w:sz w:val="21"/>
          <w:szCs w:val="21"/>
        </w:rPr>
        <w:t>、</w:t>
      </w:r>
      <w:r w:rsidRPr="00084CB4">
        <w:rPr>
          <w:rFonts w:ascii="AR P丸ゴシック体M" w:eastAsia="AR P丸ゴシック体M" w:hAnsi="Franklin Gothic Book" w:cs="Times New Roman" w:hint="eastAsia"/>
          <w:sz w:val="21"/>
          <w:szCs w:val="21"/>
        </w:rPr>
        <w:t>直ちに</w:t>
      </w:r>
      <w:r w:rsidRPr="00116F94">
        <w:rPr>
          <w:rFonts w:ascii="AR P丸ゴシック体M" w:eastAsia="AR P丸ゴシック体M" w:hAnsi="Franklin Gothic Book" w:cs="Times New Roman" w:hint="eastAsia"/>
          <w:sz w:val="21"/>
          <w:szCs w:val="21"/>
        </w:rPr>
        <w:t>契</w:t>
      </w:r>
    </w:p>
    <w:p w:rsidR="007A3E5A" w:rsidRPr="00E36F15" w:rsidRDefault="00834273" w:rsidP="00CB5255">
      <w:pPr>
        <w:spacing w:after="0" w:line="320" w:lineRule="exact"/>
        <w:jc w:val="both"/>
        <w:rPr>
          <w:rFonts w:ascii="AR P丸ゴシック体M" w:eastAsia="AR P丸ゴシック体M" w:hAnsi="Franklin Gothic Book" w:cs="Times New Roman" w:hint="eastAsia"/>
          <w:sz w:val="21"/>
          <w:szCs w:val="21"/>
        </w:rPr>
      </w:pPr>
      <w:r w:rsidRPr="00116F94">
        <w:rPr>
          <w:rFonts w:ascii="AR P丸ゴシック体M" w:eastAsia="AR P丸ゴシック体M" w:hAnsi="Franklin Gothic Book" w:cs="Times New Roman" w:hint="eastAsia"/>
          <w:sz w:val="21"/>
          <w:szCs w:val="21"/>
        </w:rPr>
        <w:t>約金額に対する積算根拠（</w:t>
      </w:r>
      <w:r>
        <w:rPr>
          <w:rFonts w:ascii="AR P丸ゴシック体M" w:eastAsia="AR P丸ゴシック体M" w:hAnsi="Franklin Gothic Book" w:cs="Times New Roman" w:hint="eastAsia"/>
          <w:sz w:val="21"/>
          <w:szCs w:val="21"/>
        </w:rPr>
        <w:t>＝</w:t>
      </w:r>
      <w:r w:rsidRPr="00116F94">
        <w:rPr>
          <w:rFonts w:ascii="AR P丸ゴシック体M" w:eastAsia="AR P丸ゴシック体M" w:hAnsi="Franklin Gothic Book" w:cs="Times New Roman" w:hint="eastAsia"/>
          <w:sz w:val="21"/>
          <w:szCs w:val="21"/>
        </w:rPr>
        <w:t>積算内訳）として、</w:t>
      </w:r>
      <w:r w:rsidRPr="00116F94">
        <w:rPr>
          <w:rFonts w:ascii="ＭＳ 明朝" w:eastAsia="ＭＳ 明朝" w:hAnsi="ＭＳ 明朝" w:cs="ＭＳ 明朝" w:hint="eastAsia"/>
          <w:sz w:val="21"/>
          <w:szCs w:val="21"/>
        </w:rPr>
        <w:t>❶</w:t>
      </w:r>
      <w:r>
        <w:rPr>
          <w:rFonts w:ascii="ＭＳ 明朝" w:eastAsia="ＭＳ 明朝" w:hAnsi="ＭＳ 明朝" w:cs="ＭＳ 明朝" w:hint="eastAsia"/>
          <w:sz w:val="21"/>
          <w:szCs w:val="21"/>
        </w:rPr>
        <w:t>「</w:t>
      </w:r>
      <w:r w:rsidRPr="00116F94">
        <w:rPr>
          <w:rFonts w:ascii="AR P丸ゴシック体M" w:eastAsia="AR P丸ゴシック体M" w:hAnsi="Franklin Gothic Book" w:cs="Times New Roman" w:hint="eastAsia"/>
          <w:sz w:val="21"/>
          <w:szCs w:val="21"/>
        </w:rPr>
        <w:t>業務費内訳書</w:t>
      </w:r>
      <w:r>
        <w:rPr>
          <w:rFonts w:ascii="AR P丸ゴシック体M" w:eastAsia="AR P丸ゴシック体M" w:hAnsi="Franklin Gothic Book" w:cs="Times New Roman" w:hint="eastAsia"/>
          <w:sz w:val="21"/>
          <w:szCs w:val="21"/>
        </w:rPr>
        <w:t>」</w:t>
      </w:r>
      <w:r w:rsidRPr="00116F94">
        <w:rPr>
          <w:rFonts w:ascii="AR P丸ゴシック体M" w:eastAsia="AR P丸ゴシック体M" w:hAnsi="Franklin Gothic Book" w:cs="Times New Roman" w:hint="eastAsia"/>
          <w:sz w:val="21"/>
          <w:szCs w:val="21"/>
        </w:rPr>
        <w:t>（様式１－１）、</w:t>
      </w:r>
      <w:r w:rsidRPr="00116F94">
        <w:rPr>
          <w:rFonts w:ascii="ＭＳ 明朝" w:eastAsia="ＭＳ 明朝" w:hAnsi="ＭＳ 明朝" w:cs="ＭＳ 明朝" w:hint="eastAsia"/>
          <w:sz w:val="21"/>
          <w:szCs w:val="21"/>
        </w:rPr>
        <w:t>❷</w:t>
      </w:r>
      <w:r>
        <w:rPr>
          <w:rFonts w:ascii="ＭＳ 明朝" w:eastAsia="ＭＳ 明朝" w:hAnsi="ＭＳ 明朝" w:cs="ＭＳ 明朝" w:hint="eastAsia"/>
          <w:sz w:val="21"/>
          <w:szCs w:val="21"/>
        </w:rPr>
        <w:t>「</w:t>
      </w:r>
      <w:r w:rsidRPr="00116F94">
        <w:rPr>
          <w:rFonts w:ascii="AR P丸ゴシック体M" w:eastAsia="AR P丸ゴシック体M" w:hAnsi="Franklin Gothic Book" w:cs="Times New Roman" w:hint="eastAsia"/>
          <w:sz w:val="21"/>
          <w:szCs w:val="21"/>
        </w:rPr>
        <w:t>従事者賃金支給計画書</w:t>
      </w:r>
      <w:r>
        <w:rPr>
          <w:rFonts w:ascii="AR P丸ゴシック体M" w:eastAsia="AR P丸ゴシック体M" w:hAnsi="Franklin Gothic Book" w:cs="Times New Roman" w:hint="eastAsia"/>
          <w:sz w:val="21"/>
          <w:szCs w:val="21"/>
        </w:rPr>
        <w:t>」　（様式１－２</w:t>
      </w:r>
      <w:r w:rsidRPr="00116F94">
        <w:rPr>
          <w:rFonts w:ascii="AR P丸ゴシック体M" w:eastAsia="AR P丸ゴシック体M" w:hAnsi="Franklin Gothic Book" w:cs="Times New Roman" w:hint="eastAsia"/>
          <w:sz w:val="21"/>
          <w:szCs w:val="21"/>
        </w:rPr>
        <w:t>）および</w:t>
      </w:r>
      <w:r w:rsidRPr="00116F94">
        <w:rPr>
          <w:rFonts w:ascii="ＭＳ 明朝" w:eastAsia="ＭＳ 明朝" w:hAnsi="ＭＳ 明朝" w:cs="ＭＳ 明朝" w:hint="eastAsia"/>
          <w:sz w:val="21"/>
          <w:szCs w:val="21"/>
        </w:rPr>
        <w:t>➌</w:t>
      </w:r>
      <w:r>
        <w:rPr>
          <w:rFonts w:ascii="ＭＳ 明朝" w:eastAsia="ＭＳ 明朝" w:hAnsi="ＭＳ 明朝" w:cs="ＭＳ 明朝" w:hint="eastAsia"/>
          <w:sz w:val="21"/>
          <w:szCs w:val="21"/>
        </w:rPr>
        <w:t>「</w:t>
      </w:r>
      <w:r w:rsidRPr="00116F94">
        <w:rPr>
          <w:rFonts w:ascii="AR P丸ゴシック体M" w:eastAsia="AR P丸ゴシック体M" w:hAnsi="Franklin Gothic Book" w:cs="Times New Roman" w:hint="eastAsia"/>
          <w:sz w:val="21"/>
          <w:szCs w:val="21"/>
        </w:rPr>
        <w:t>社会保険事業主負担分調書</w:t>
      </w:r>
      <w:r>
        <w:rPr>
          <w:rFonts w:ascii="AR P丸ゴシック体M" w:eastAsia="AR P丸ゴシック体M" w:hAnsi="Franklin Gothic Book" w:cs="Times New Roman" w:hint="eastAsia"/>
          <w:sz w:val="21"/>
          <w:szCs w:val="21"/>
        </w:rPr>
        <w:t>」</w:t>
      </w:r>
      <w:r w:rsidRPr="00116F94">
        <w:rPr>
          <w:rFonts w:ascii="AR P丸ゴシック体M" w:eastAsia="AR P丸ゴシック体M" w:hAnsi="Franklin Gothic Book" w:cs="Times New Roman" w:hint="eastAsia"/>
          <w:sz w:val="21"/>
          <w:szCs w:val="21"/>
        </w:rPr>
        <w:t>（様式1－3）を提出しています。また、</w:t>
      </w:r>
      <w:r w:rsidRPr="00084CB4">
        <w:rPr>
          <w:rFonts w:ascii="AR P丸ゴシック体M" w:eastAsia="AR P丸ゴシック体M" w:hAnsi="Franklin Gothic Book" w:cs="Times New Roman" w:hint="eastAsia"/>
          <w:sz w:val="21"/>
          <w:szCs w:val="21"/>
        </w:rPr>
        <w:t>業務の開始日までに</w:t>
      </w:r>
      <w:r w:rsidR="00C9754C">
        <w:rPr>
          <w:rFonts w:ascii="AR P丸ゴシック体M" w:eastAsia="AR P丸ゴシック体M" w:hAnsi="Franklin Gothic Book" w:cs="Times New Roman" w:hint="eastAsia"/>
          <w:sz w:val="21"/>
          <w:szCs w:val="21"/>
        </w:rPr>
        <w:t>「</w:t>
      </w:r>
      <w:r w:rsidRPr="00116F94">
        <w:rPr>
          <w:rFonts w:ascii="AR P丸ゴシック体M" w:eastAsia="AR P丸ゴシック体M" w:hAnsi="Franklin Gothic Book" w:cs="Times New Roman" w:hint="eastAsia"/>
          <w:sz w:val="21"/>
          <w:szCs w:val="21"/>
        </w:rPr>
        <w:t>従事者名簿</w:t>
      </w:r>
      <w:r w:rsidR="00C9754C">
        <w:rPr>
          <w:rFonts w:ascii="AR P丸ゴシック体M" w:eastAsia="AR P丸ゴシック体M" w:hAnsi="Franklin Gothic Book" w:cs="Times New Roman" w:hint="eastAsia"/>
          <w:sz w:val="21"/>
          <w:szCs w:val="21"/>
        </w:rPr>
        <w:t>」</w:t>
      </w:r>
      <w:r w:rsidRPr="00116F94">
        <w:rPr>
          <w:rFonts w:ascii="AR P丸ゴシック体M" w:eastAsia="AR P丸ゴシック体M" w:hAnsi="Franklin Gothic Book" w:cs="Times New Roman" w:hint="eastAsia"/>
          <w:sz w:val="21"/>
          <w:szCs w:val="21"/>
        </w:rPr>
        <w:t>（様式２）と</w:t>
      </w:r>
      <w:r w:rsidRPr="00116F94">
        <w:rPr>
          <w:rFonts w:ascii="ＭＳ 明朝" w:eastAsia="ＭＳ 明朝" w:hAnsi="ＭＳ 明朝" w:cs="ＭＳ 明朝" w:hint="eastAsia"/>
          <w:sz w:val="21"/>
          <w:szCs w:val="21"/>
        </w:rPr>
        <w:t>➍</w:t>
      </w:r>
      <w:r>
        <w:rPr>
          <w:rFonts w:ascii="ＭＳ 明朝" w:eastAsia="ＭＳ 明朝" w:hAnsi="ＭＳ 明朝" w:cs="ＭＳ 明朝" w:hint="eastAsia"/>
          <w:sz w:val="21"/>
          <w:szCs w:val="21"/>
        </w:rPr>
        <w:t>「</w:t>
      </w:r>
      <w:r w:rsidRPr="00116F94">
        <w:rPr>
          <w:rFonts w:ascii="AR P丸ゴシック体M" w:eastAsia="AR P丸ゴシック体M" w:hAnsi="Franklin Gothic Book" w:cs="Times New Roman" w:hint="eastAsia"/>
          <w:sz w:val="21"/>
          <w:szCs w:val="21"/>
        </w:rPr>
        <w:t>従事者配置計画書</w:t>
      </w:r>
      <w:r>
        <w:rPr>
          <w:rFonts w:ascii="AR P丸ゴシック体M" w:eastAsia="AR P丸ゴシック体M" w:hAnsi="Franklin Gothic Book" w:cs="Times New Roman" w:hint="eastAsia"/>
          <w:sz w:val="21"/>
          <w:szCs w:val="21"/>
        </w:rPr>
        <w:t>」</w:t>
      </w:r>
      <w:r w:rsidRPr="00116F94">
        <w:rPr>
          <w:rFonts w:ascii="AR P丸ゴシック体M" w:eastAsia="AR P丸ゴシック体M" w:hAnsi="Franklin Gothic Book" w:cs="Times New Roman" w:hint="eastAsia"/>
          <w:sz w:val="21"/>
          <w:szCs w:val="21"/>
        </w:rPr>
        <w:t>（様式１－4）を提出しています。</w:t>
      </w:r>
    </w:p>
    <w:p w:rsidR="00E36F15" w:rsidRPr="00116F94" w:rsidRDefault="00E36F15" w:rsidP="00E36F15">
      <w:pPr>
        <w:spacing w:after="0" w:line="240" w:lineRule="auto"/>
        <w:ind w:firstLineChars="100" w:firstLine="210"/>
        <w:jc w:val="both"/>
        <w:rPr>
          <w:rFonts w:ascii="AR P丸ゴシック体M" w:eastAsia="AR P丸ゴシック体M" w:hAnsi="Franklin Gothic Book" w:cs="Times New Roman" w:hint="eastAsia"/>
          <w:sz w:val="21"/>
          <w:szCs w:val="21"/>
        </w:rPr>
      </w:pPr>
      <w:r w:rsidRPr="00116F94">
        <w:rPr>
          <w:rFonts w:ascii="AR P丸ゴシック体M" w:eastAsia="AR P丸ゴシック体M" w:hAnsi="Franklin Gothic Book" w:cs="Times New Roman" w:hint="eastAsia"/>
          <w:sz w:val="21"/>
          <w:szCs w:val="21"/>
        </w:rPr>
        <w:t>なお、従事者の</w:t>
      </w:r>
      <w:r w:rsidR="00B276BD">
        <w:rPr>
          <w:rFonts w:ascii="AR P丸ゴシック体M" w:eastAsia="AR P丸ゴシック体M" w:hAnsi="Franklin Gothic Book" w:cs="Times New Roman" w:hint="eastAsia"/>
          <w:sz w:val="21"/>
          <w:szCs w:val="21"/>
        </w:rPr>
        <w:t>「</w:t>
      </w:r>
      <w:r w:rsidRPr="00116F94">
        <w:rPr>
          <w:rFonts w:ascii="AR P丸ゴシック体M" w:eastAsia="AR P丸ゴシック体M" w:hAnsi="Franklin Gothic Book" w:cs="Times New Roman" w:hint="eastAsia"/>
          <w:sz w:val="21"/>
          <w:szCs w:val="21"/>
        </w:rPr>
        <w:t>健康診断受診状況報告書</w:t>
      </w:r>
      <w:r w:rsidR="00B276BD">
        <w:rPr>
          <w:rFonts w:ascii="AR P丸ゴシック体M" w:eastAsia="AR P丸ゴシック体M" w:hAnsi="Franklin Gothic Book" w:cs="Times New Roman" w:hint="eastAsia"/>
          <w:sz w:val="21"/>
          <w:szCs w:val="21"/>
        </w:rPr>
        <w:t>」</w:t>
      </w:r>
      <w:r w:rsidRPr="00116F94">
        <w:rPr>
          <w:rFonts w:ascii="AR P丸ゴシック体M" w:eastAsia="AR P丸ゴシック体M" w:hAnsi="Franklin Gothic Book" w:cs="Times New Roman" w:hint="eastAsia"/>
          <w:sz w:val="21"/>
          <w:szCs w:val="21"/>
        </w:rPr>
        <w:t>（様式3）は、契約期間中の</w:t>
      </w:r>
      <w:r>
        <w:rPr>
          <w:rFonts w:ascii="AR P丸ゴシック体M" w:eastAsia="AR P丸ゴシック体M" w:hAnsi="Franklin Gothic Book" w:cs="Times New Roman" w:hint="eastAsia"/>
          <w:sz w:val="21"/>
          <w:szCs w:val="21"/>
        </w:rPr>
        <w:t>提出です。</w:t>
      </w:r>
    </w:p>
    <w:p w:rsidR="00E95389" w:rsidRDefault="00084CB4" w:rsidP="00E36F15">
      <w:pPr>
        <w:spacing w:after="0" w:line="240" w:lineRule="auto"/>
        <w:ind w:firstLineChars="100" w:firstLine="210"/>
        <w:jc w:val="both"/>
        <w:rPr>
          <w:rFonts w:ascii="AR P丸ゴシック体M" w:eastAsia="AR P丸ゴシック体M" w:hAnsi="Franklin Gothic Book" w:cs="Times New Roman" w:hint="eastAsia"/>
          <w:sz w:val="21"/>
          <w:szCs w:val="21"/>
        </w:rPr>
      </w:pPr>
      <w:r>
        <w:rPr>
          <w:rFonts w:ascii="AR P丸ゴシック体M" w:eastAsia="AR P丸ゴシック体M" w:hAnsi="Franklin Gothic Book" w:cs="Times New Roman" w:hint="eastAsia"/>
          <w:sz w:val="21"/>
          <w:szCs w:val="21"/>
        </w:rPr>
        <w:t>受託企業</w:t>
      </w:r>
      <w:r w:rsidR="00A520AE">
        <w:rPr>
          <w:rFonts w:ascii="AR P丸ゴシック体M" w:eastAsia="AR P丸ゴシック体M" w:hAnsi="Franklin Gothic Book" w:cs="Times New Roman" w:hint="eastAsia"/>
          <w:sz w:val="21"/>
          <w:szCs w:val="21"/>
        </w:rPr>
        <w:t>が</w:t>
      </w:r>
      <w:r>
        <w:rPr>
          <w:rFonts w:ascii="AR P丸ゴシック体M" w:eastAsia="AR P丸ゴシック体M" w:hAnsi="Franklin Gothic Book" w:cs="Times New Roman" w:hint="eastAsia"/>
          <w:sz w:val="21"/>
          <w:szCs w:val="21"/>
        </w:rPr>
        <w:t>これら報告書</w:t>
      </w:r>
      <w:r w:rsidR="00A520AE">
        <w:rPr>
          <w:rFonts w:ascii="AR P丸ゴシック体M" w:eastAsia="AR P丸ゴシック体M" w:hAnsi="Franklin Gothic Book" w:cs="Times New Roman" w:hint="eastAsia"/>
          <w:sz w:val="21"/>
          <w:szCs w:val="21"/>
        </w:rPr>
        <w:t>を</w:t>
      </w:r>
      <w:r>
        <w:rPr>
          <w:rFonts w:ascii="AR P丸ゴシック体M" w:eastAsia="AR P丸ゴシック体M" w:hAnsi="Franklin Gothic Book" w:cs="Times New Roman" w:hint="eastAsia"/>
          <w:sz w:val="21"/>
          <w:szCs w:val="21"/>
        </w:rPr>
        <w:t>提出</w:t>
      </w:r>
      <w:r w:rsidR="00A520AE">
        <w:rPr>
          <w:rFonts w:ascii="AR P丸ゴシック体M" w:eastAsia="AR P丸ゴシック体M" w:hAnsi="Franklin Gothic Book" w:cs="Times New Roman" w:hint="eastAsia"/>
          <w:sz w:val="21"/>
          <w:szCs w:val="21"/>
        </w:rPr>
        <w:t>している</w:t>
      </w:r>
      <w:r>
        <w:rPr>
          <w:rFonts w:ascii="AR P丸ゴシック体M" w:eastAsia="AR P丸ゴシック体M" w:hAnsi="Franklin Gothic Book" w:cs="Times New Roman" w:hint="eastAsia"/>
          <w:sz w:val="21"/>
          <w:szCs w:val="21"/>
        </w:rPr>
        <w:t>根拠は、札幌市が</w:t>
      </w:r>
      <w:r w:rsidR="007D1E1A">
        <w:rPr>
          <w:rFonts w:ascii="AR P丸ゴシック体M" w:eastAsia="AR P丸ゴシック体M" w:hAnsi="Franklin Gothic Book" w:cs="Times New Roman" w:hint="eastAsia"/>
          <w:sz w:val="21"/>
          <w:szCs w:val="21"/>
        </w:rPr>
        <w:t>「</w:t>
      </w:r>
      <w:r w:rsidR="00636AA0">
        <w:rPr>
          <w:rFonts w:ascii="AR P丸ゴシック体M" w:eastAsia="AR P丸ゴシック体M" w:hAnsi="Franklin Gothic Book" w:cs="Times New Roman" w:hint="eastAsia"/>
          <w:sz w:val="21"/>
          <w:szCs w:val="21"/>
        </w:rPr>
        <w:t>役務</w:t>
      </w:r>
      <w:r w:rsidR="00E36F15" w:rsidRPr="00116F94">
        <w:rPr>
          <w:rFonts w:ascii="AR P丸ゴシック体M" w:eastAsia="AR P丸ゴシック体M" w:hAnsi="Franklin Gothic Book" w:cs="Times New Roman" w:hint="eastAsia"/>
          <w:sz w:val="21"/>
          <w:szCs w:val="21"/>
        </w:rPr>
        <w:t>契約</w:t>
      </w:r>
      <w:r w:rsidR="00636AA0">
        <w:rPr>
          <w:rFonts w:ascii="AR P丸ゴシック体M" w:eastAsia="AR P丸ゴシック体M" w:hAnsi="Franklin Gothic Book" w:cs="Times New Roman" w:hint="eastAsia"/>
          <w:sz w:val="21"/>
          <w:szCs w:val="21"/>
        </w:rPr>
        <w:t>」</w:t>
      </w:r>
      <w:r w:rsidR="00E36F15" w:rsidRPr="00116F94">
        <w:rPr>
          <w:rFonts w:ascii="AR P丸ゴシック体M" w:eastAsia="AR P丸ゴシック体M" w:hAnsi="Franklin Gothic Book" w:cs="Times New Roman" w:hint="eastAsia"/>
          <w:sz w:val="21"/>
          <w:szCs w:val="21"/>
        </w:rPr>
        <w:t>に</w:t>
      </w:r>
      <w:r w:rsidR="00174B0C">
        <w:rPr>
          <w:rFonts w:ascii="AR P丸ゴシック体M" w:eastAsia="AR P丸ゴシック体M" w:hAnsi="Franklin Gothic Book" w:cs="Times New Roman" w:hint="eastAsia"/>
          <w:sz w:val="21"/>
          <w:szCs w:val="21"/>
        </w:rPr>
        <w:t>対し、</w:t>
      </w:r>
      <w:r w:rsidR="00E36F15" w:rsidRPr="00116F94">
        <w:rPr>
          <w:rFonts w:ascii="AR P丸ゴシック体M" w:eastAsia="AR P丸ゴシック体M" w:hAnsi="Franklin Gothic Book" w:cs="Times New Roman" w:hint="eastAsia"/>
          <w:sz w:val="21"/>
          <w:szCs w:val="21"/>
        </w:rPr>
        <w:t>「低入札価格調査制度」</w:t>
      </w:r>
      <w:r w:rsidR="00E36F15" w:rsidRPr="00116F94">
        <w:rPr>
          <w:rFonts w:ascii="AR P丸ゴシック体M" w:eastAsia="AR P丸ゴシック体M" w:hAnsi="Franklin Gothic Book" w:cs="Times New Roman" w:hint="eastAsia"/>
          <w:sz w:val="21"/>
          <w:szCs w:val="21"/>
          <w:vertAlign w:val="superscript"/>
        </w:rPr>
        <w:footnoteReference w:id="5"/>
      </w:r>
      <w:r w:rsidR="00E36F15" w:rsidRPr="00116F94">
        <w:rPr>
          <w:rFonts w:ascii="AR P丸ゴシック体M" w:eastAsia="AR P丸ゴシック体M" w:hAnsi="Franklin Gothic Book" w:cs="Times New Roman" w:hint="eastAsia"/>
          <w:sz w:val="21"/>
          <w:szCs w:val="21"/>
        </w:rPr>
        <w:t>と「最低制限価格制度」</w:t>
      </w:r>
      <w:r w:rsidR="00E36F15" w:rsidRPr="00116F94">
        <w:rPr>
          <w:rFonts w:ascii="AR P丸ゴシック体M" w:eastAsia="AR P丸ゴシック体M" w:hAnsi="Franklin Gothic Book" w:cs="Times New Roman" w:hint="eastAsia"/>
          <w:sz w:val="21"/>
          <w:szCs w:val="21"/>
          <w:vertAlign w:val="superscript"/>
        </w:rPr>
        <w:footnoteReference w:id="6"/>
      </w:r>
      <w:r>
        <w:rPr>
          <w:rFonts w:ascii="AR P丸ゴシック体M" w:eastAsia="AR P丸ゴシック体M" w:hAnsi="Franklin Gothic Book" w:cs="Times New Roman" w:hint="eastAsia"/>
          <w:sz w:val="21"/>
          <w:szCs w:val="21"/>
        </w:rPr>
        <w:t>を</w:t>
      </w:r>
      <w:r w:rsidR="00174B0C">
        <w:rPr>
          <w:rFonts w:ascii="AR P丸ゴシック体M" w:eastAsia="AR P丸ゴシック体M" w:hAnsi="Franklin Gothic Book" w:cs="Times New Roman" w:hint="eastAsia"/>
          <w:sz w:val="21"/>
          <w:szCs w:val="21"/>
        </w:rPr>
        <w:t>適用</w:t>
      </w:r>
      <w:r>
        <w:rPr>
          <w:rFonts w:ascii="AR P丸ゴシック体M" w:eastAsia="AR P丸ゴシック体M" w:hAnsi="Franklin Gothic Book" w:cs="Times New Roman" w:hint="eastAsia"/>
          <w:sz w:val="21"/>
          <w:szCs w:val="21"/>
        </w:rPr>
        <w:t>している</w:t>
      </w:r>
      <w:r w:rsidR="00E36F15" w:rsidRPr="00116F94">
        <w:rPr>
          <w:rFonts w:ascii="AR P丸ゴシック体M" w:eastAsia="AR P丸ゴシック体M" w:hAnsi="Franklin Gothic Book" w:cs="Times New Roman" w:hint="eastAsia"/>
          <w:sz w:val="21"/>
          <w:szCs w:val="21"/>
        </w:rPr>
        <w:t>ことによります。すなわち、予定価格の範囲内の最低価格で落札した企業が「契約内容に適合した履行ができない</w:t>
      </w:r>
      <w:r w:rsidR="00636AA0">
        <w:rPr>
          <w:rFonts w:ascii="AR P丸ゴシック体M" w:eastAsia="AR P丸ゴシック体M" w:hAnsi="Franklin Gothic Book" w:cs="Times New Roman" w:hint="eastAsia"/>
          <w:sz w:val="21"/>
          <w:szCs w:val="21"/>
        </w:rPr>
        <w:t>おそれ</w:t>
      </w:r>
      <w:r w:rsidR="00E36F15" w:rsidRPr="00116F94">
        <w:rPr>
          <w:rFonts w:ascii="AR P丸ゴシック体M" w:eastAsia="AR P丸ゴシック体M" w:hAnsi="Franklin Gothic Book" w:cs="Times New Roman" w:hint="eastAsia"/>
          <w:sz w:val="21"/>
          <w:szCs w:val="21"/>
        </w:rPr>
        <w:t>があ</w:t>
      </w:r>
      <w:r w:rsidR="00452C38">
        <w:rPr>
          <w:rFonts w:ascii="AR P丸ゴシック体M" w:eastAsia="AR P丸ゴシック体M" w:hAnsi="Franklin Gothic Book" w:cs="Times New Roman" w:hint="eastAsia"/>
          <w:sz w:val="21"/>
          <w:szCs w:val="21"/>
        </w:rPr>
        <w:t>る</w:t>
      </w:r>
      <w:r w:rsidR="00636AA0">
        <w:rPr>
          <w:rFonts w:ascii="AR P丸ゴシック体M" w:eastAsia="AR P丸ゴシック体M" w:hAnsi="Franklin Gothic Book" w:cs="Times New Roman" w:hint="eastAsia"/>
          <w:sz w:val="21"/>
          <w:szCs w:val="21"/>
        </w:rPr>
        <w:t>と認めるか、</w:t>
      </w:r>
      <w:r w:rsidR="00E36F15" w:rsidRPr="00116F94">
        <w:rPr>
          <w:rFonts w:ascii="AR P丸ゴシック体M" w:eastAsia="AR P丸ゴシック体M" w:hAnsi="Franklin Gothic Book" w:cs="Times New Roman" w:hint="eastAsia"/>
          <w:sz w:val="21"/>
          <w:szCs w:val="21"/>
        </w:rPr>
        <w:t>否か」</w:t>
      </w:r>
      <w:r w:rsidR="00636AA0">
        <w:rPr>
          <w:rFonts w:ascii="AR P丸ゴシック体M" w:eastAsia="AR P丸ゴシック体M" w:hAnsi="Franklin Gothic Book" w:cs="Times New Roman" w:hint="eastAsia"/>
          <w:sz w:val="21"/>
          <w:szCs w:val="21"/>
        </w:rPr>
        <w:t>について</w:t>
      </w:r>
      <w:r w:rsidR="00E95389">
        <w:rPr>
          <w:rFonts w:ascii="AR P丸ゴシック体M" w:eastAsia="AR P丸ゴシック体M" w:hAnsi="Franklin Gothic Book" w:cs="Times New Roman" w:hint="eastAsia"/>
          <w:sz w:val="21"/>
          <w:szCs w:val="21"/>
        </w:rPr>
        <w:t>「履行検査」</w:t>
      </w:r>
      <w:r w:rsidR="00636AA0">
        <w:rPr>
          <w:rFonts w:ascii="AR P丸ゴシック体M" w:eastAsia="AR P丸ゴシック体M" w:hAnsi="Franklin Gothic Book" w:cs="Times New Roman" w:hint="eastAsia"/>
          <w:sz w:val="21"/>
          <w:szCs w:val="21"/>
        </w:rPr>
        <w:t>を行い、落札者としないことがあるという制度です。</w:t>
      </w:r>
      <w:r w:rsidR="00CE04E4">
        <w:rPr>
          <w:rFonts w:ascii="AR P丸ゴシック体M" w:eastAsia="AR P丸ゴシック体M" w:hAnsi="Franklin Gothic Book" w:cs="Times New Roman" w:hint="eastAsia"/>
          <w:sz w:val="21"/>
          <w:szCs w:val="21"/>
        </w:rPr>
        <w:t>道ビルメン</w:t>
      </w:r>
      <w:r w:rsidR="00636AA0">
        <w:rPr>
          <w:rFonts w:ascii="AR P丸ゴシック体M" w:eastAsia="AR P丸ゴシック体M" w:hAnsi="Franklin Gothic Book" w:cs="Times New Roman" w:hint="eastAsia"/>
          <w:sz w:val="21"/>
          <w:szCs w:val="21"/>
        </w:rPr>
        <w:t>テナス</w:t>
      </w:r>
      <w:r w:rsidR="00CE04E4">
        <w:rPr>
          <w:rFonts w:ascii="AR P丸ゴシック体M" w:eastAsia="AR P丸ゴシック体M" w:hAnsi="Franklin Gothic Book" w:cs="Times New Roman" w:hint="eastAsia"/>
          <w:sz w:val="21"/>
          <w:szCs w:val="21"/>
        </w:rPr>
        <w:t>協会の</w:t>
      </w:r>
      <w:r w:rsidR="00E95389">
        <w:rPr>
          <w:rFonts w:ascii="AR P丸ゴシック体M" w:eastAsia="AR P丸ゴシック体M" w:hAnsi="Franklin Gothic Book" w:cs="Times New Roman" w:hint="eastAsia"/>
          <w:sz w:val="21"/>
          <w:szCs w:val="21"/>
        </w:rPr>
        <w:t>要望にある</w:t>
      </w:r>
      <w:r w:rsidR="00EB574B">
        <w:rPr>
          <w:rFonts w:ascii="AR P丸ゴシック体M" w:eastAsia="AR P丸ゴシック体M" w:hAnsi="Franklin Gothic Book" w:cs="Times New Roman" w:hint="eastAsia"/>
          <w:sz w:val="21"/>
          <w:szCs w:val="21"/>
        </w:rPr>
        <w:t>「不良</w:t>
      </w:r>
      <w:r w:rsidR="00CE04E4">
        <w:rPr>
          <w:rFonts w:ascii="AR P丸ゴシック体M" w:eastAsia="AR P丸ゴシック体M" w:hAnsi="Franklin Gothic Book" w:cs="Times New Roman" w:hint="eastAsia"/>
          <w:sz w:val="21"/>
          <w:szCs w:val="21"/>
        </w:rPr>
        <w:t>業者」</w:t>
      </w:r>
      <w:r w:rsidR="00C9754C">
        <w:rPr>
          <w:rFonts w:ascii="AR P丸ゴシック体M" w:eastAsia="AR P丸ゴシック体M" w:hAnsi="Franklin Gothic Book" w:cs="Times New Roman" w:hint="eastAsia"/>
          <w:sz w:val="21"/>
          <w:szCs w:val="21"/>
        </w:rPr>
        <w:t>を排除し、清掃</w:t>
      </w:r>
      <w:r w:rsidR="00EE746F">
        <w:rPr>
          <w:rFonts w:ascii="AR P丸ゴシック体M" w:eastAsia="AR P丸ゴシック体M" w:hAnsi="Franklin Gothic Book" w:cs="Times New Roman" w:hint="eastAsia"/>
          <w:sz w:val="21"/>
          <w:szCs w:val="21"/>
        </w:rPr>
        <w:t>業務の</w:t>
      </w:r>
      <w:r w:rsidR="00E36F15" w:rsidRPr="00116F94">
        <w:rPr>
          <w:rFonts w:ascii="AR P丸ゴシック体M" w:eastAsia="AR P丸ゴシック体M" w:hAnsi="Franklin Gothic Book" w:cs="Times New Roman" w:hint="eastAsia"/>
          <w:sz w:val="21"/>
          <w:szCs w:val="21"/>
        </w:rPr>
        <w:t>品質確保</w:t>
      </w:r>
      <w:r w:rsidR="00EB574B" w:rsidRPr="00116F94">
        <w:rPr>
          <w:rFonts w:ascii="AR P丸ゴシック体M" w:eastAsia="AR P丸ゴシック体M" w:hAnsi="Franklin Gothic Book" w:cs="Times New Roman" w:hint="eastAsia"/>
          <w:sz w:val="21"/>
          <w:szCs w:val="21"/>
        </w:rPr>
        <w:t>を図っている</w:t>
      </w:r>
      <w:r w:rsidR="00C9754C">
        <w:rPr>
          <w:rFonts w:ascii="AR P丸ゴシック体M" w:eastAsia="AR P丸ゴシック体M" w:hAnsi="Franklin Gothic Book" w:cs="Times New Roman" w:hint="eastAsia"/>
          <w:sz w:val="21"/>
          <w:szCs w:val="21"/>
        </w:rPr>
        <w:t>とい</w:t>
      </w:r>
      <w:r w:rsidR="00EB574B">
        <w:rPr>
          <w:rFonts w:ascii="AR P丸ゴシック体M" w:eastAsia="AR P丸ゴシック体M" w:hAnsi="Franklin Gothic Book" w:cs="Times New Roman" w:hint="eastAsia"/>
          <w:sz w:val="21"/>
          <w:szCs w:val="21"/>
        </w:rPr>
        <w:t>えます。</w:t>
      </w:r>
    </w:p>
    <w:p w:rsidR="00E36F15" w:rsidRPr="00116F94" w:rsidRDefault="00EB574B" w:rsidP="00E36F15">
      <w:pPr>
        <w:spacing w:after="0" w:line="240" w:lineRule="auto"/>
        <w:ind w:firstLineChars="100" w:firstLine="210"/>
        <w:jc w:val="both"/>
        <w:rPr>
          <w:rFonts w:ascii="AR P丸ゴシック体M" w:eastAsia="AR P丸ゴシック体M" w:hAnsi="Franklin Gothic Book" w:cs="Times New Roman" w:hint="eastAsia"/>
          <w:sz w:val="21"/>
          <w:szCs w:val="21"/>
        </w:rPr>
      </w:pPr>
      <w:r>
        <w:rPr>
          <w:rFonts w:ascii="AR P丸ゴシック体M" w:eastAsia="AR P丸ゴシック体M" w:hAnsi="Franklin Gothic Book" w:cs="Times New Roman" w:hint="eastAsia"/>
          <w:sz w:val="21"/>
          <w:szCs w:val="21"/>
        </w:rPr>
        <w:t>この</w:t>
      </w:r>
      <w:r w:rsidR="00E95389">
        <w:rPr>
          <w:rFonts w:ascii="AR P丸ゴシック体M" w:eastAsia="AR P丸ゴシック体M" w:hAnsi="Franklin Gothic Book" w:cs="Times New Roman" w:hint="eastAsia"/>
          <w:sz w:val="21"/>
          <w:szCs w:val="21"/>
        </w:rPr>
        <w:t>「履行検査」は、あくまでも「低入札価格調査制度」による検査ですが、</w:t>
      </w:r>
      <w:r>
        <w:rPr>
          <w:rFonts w:ascii="AR P丸ゴシック体M" w:eastAsia="AR P丸ゴシック体M" w:hAnsi="Franklin Gothic Book" w:cs="Times New Roman" w:hint="eastAsia"/>
          <w:sz w:val="21"/>
          <w:szCs w:val="21"/>
        </w:rPr>
        <w:t>さらに一歩すすめて「適正</w:t>
      </w:r>
      <w:r w:rsidR="00C322E9">
        <w:rPr>
          <w:rFonts w:ascii="AR P丸ゴシック体M" w:eastAsia="AR P丸ゴシック体M" w:hAnsi="Franklin Gothic Book" w:cs="Times New Roman" w:hint="eastAsia"/>
          <w:sz w:val="21"/>
          <w:szCs w:val="21"/>
        </w:rPr>
        <w:t>」</w:t>
      </w:r>
      <w:r>
        <w:rPr>
          <w:rFonts w:ascii="AR P丸ゴシック体M" w:eastAsia="AR P丸ゴシック体M" w:hAnsi="Franklin Gothic Book" w:cs="Times New Roman" w:hint="eastAsia"/>
          <w:sz w:val="21"/>
          <w:szCs w:val="21"/>
        </w:rPr>
        <w:t>労働条件</w:t>
      </w:r>
      <w:r w:rsidR="00C322E9">
        <w:rPr>
          <w:rFonts w:ascii="AR P丸ゴシック体M" w:eastAsia="AR P丸ゴシック体M" w:hAnsi="Franklin Gothic Book" w:cs="Times New Roman" w:hint="eastAsia"/>
          <w:sz w:val="21"/>
          <w:szCs w:val="21"/>
        </w:rPr>
        <w:t>についても</w:t>
      </w:r>
      <w:r w:rsidR="00452C38">
        <w:rPr>
          <w:rFonts w:ascii="AR P丸ゴシック体M" w:eastAsia="AR P丸ゴシック体M" w:hAnsi="Franklin Gothic Book" w:cs="Times New Roman" w:hint="eastAsia"/>
          <w:sz w:val="21"/>
          <w:szCs w:val="21"/>
        </w:rPr>
        <w:t>、</w:t>
      </w:r>
      <w:r w:rsidR="00174B0C">
        <w:rPr>
          <w:rFonts w:ascii="AR P丸ゴシック体M" w:eastAsia="AR P丸ゴシック体M" w:hAnsi="Franklin Gothic Book" w:cs="Times New Roman" w:hint="eastAsia"/>
          <w:sz w:val="21"/>
          <w:szCs w:val="21"/>
        </w:rPr>
        <w:t>「</w:t>
      </w:r>
      <w:r w:rsidR="00C322E9">
        <w:rPr>
          <w:rFonts w:ascii="AR P丸ゴシック体M" w:eastAsia="AR P丸ゴシック体M" w:hAnsi="Franklin Gothic Book" w:cs="Times New Roman" w:hint="eastAsia"/>
          <w:sz w:val="21"/>
          <w:szCs w:val="21"/>
        </w:rPr>
        <w:t>品質</w:t>
      </w:r>
      <w:r w:rsidR="00174B0C">
        <w:rPr>
          <w:rFonts w:ascii="AR P丸ゴシック体M" w:eastAsia="AR P丸ゴシック体M" w:hAnsi="Franklin Gothic Book" w:cs="Times New Roman" w:hint="eastAsia"/>
          <w:sz w:val="21"/>
          <w:szCs w:val="21"/>
        </w:rPr>
        <w:t>」</w:t>
      </w:r>
      <w:r>
        <w:rPr>
          <w:rFonts w:ascii="AR P丸ゴシック体M" w:eastAsia="AR P丸ゴシック体M" w:hAnsi="Franklin Gothic Book" w:cs="Times New Roman" w:hint="eastAsia"/>
          <w:sz w:val="21"/>
          <w:szCs w:val="21"/>
        </w:rPr>
        <w:t>を担保する基底的な要因と位置づけ</w:t>
      </w:r>
      <w:r w:rsidR="00E95389">
        <w:rPr>
          <w:rFonts w:ascii="AR P丸ゴシック体M" w:eastAsia="AR P丸ゴシック体M" w:hAnsi="Franklin Gothic Book" w:cs="Times New Roman" w:hint="eastAsia"/>
          <w:sz w:val="21"/>
          <w:szCs w:val="21"/>
        </w:rPr>
        <w:t>ることが</w:t>
      </w:r>
      <w:r w:rsidR="00A520AE">
        <w:rPr>
          <w:rFonts w:ascii="AR P丸ゴシック体M" w:eastAsia="AR P丸ゴシック体M" w:hAnsi="Franklin Gothic Book" w:cs="Times New Roman" w:hint="eastAsia"/>
          <w:sz w:val="21"/>
          <w:szCs w:val="21"/>
        </w:rPr>
        <w:t>可能</w:t>
      </w:r>
      <w:r w:rsidR="00E95389">
        <w:rPr>
          <w:rFonts w:ascii="AR P丸ゴシック体M" w:eastAsia="AR P丸ゴシック体M" w:hAnsi="Franklin Gothic Book" w:cs="Times New Roman" w:hint="eastAsia"/>
          <w:sz w:val="21"/>
          <w:szCs w:val="21"/>
        </w:rPr>
        <w:t>です。公契約条例はこうした内容と</w:t>
      </w:r>
      <w:r w:rsidR="00E36F15" w:rsidRPr="00116F94">
        <w:rPr>
          <w:rFonts w:ascii="AR P丸ゴシック体M" w:eastAsia="AR P丸ゴシック体M" w:hAnsi="Franklin Gothic Book" w:cs="Times New Roman" w:hint="eastAsia"/>
          <w:sz w:val="21"/>
          <w:szCs w:val="21"/>
        </w:rPr>
        <w:t>税の「適正</w:t>
      </w:r>
      <w:r w:rsidR="00CE04E4">
        <w:rPr>
          <w:rFonts w:ascii="AR P丸ゴシック体M" w:eastAsia="AR P丸ゴシック体M" w:hAnsi="Franklin Gothic Book" w:cs="Times New Roman" w:hint="eastAsia"/>
          <w:sz w:val="21"/>
          <w:szCs w:val="21"/>
        </w:rPr>
        <w:t>」執行</w:t>
      </w:r>
      <w:r w:rsidR="00E95389">
        <w:rPr>
          <w:rFonts w:ascii="AR P丸ゴシック体M" w:eastAsia="AR P丸ゴシック体M" w:hAnsi="Franklin Gothic Book" w:cs="Times New Roman" w:hint="eastAsia"/>
          <w:sz w:val="21"/>
          <w:szCs w:val="21"/>
        </w:rPr>
        <w:t>を図るという</w:t>
      </w:r>
      <w:r w:rsidR="00182F56">
        <w:rPr>
          <w:rFonts w:ascii="AR P丸ゴシック体M" w:eastAsia="AR P丸ゴシック体M" w:hAnsi="Franklin Gothic Book" w:cs="Times New Roman" w:hint="eastAsia"/>
          <w:sz w:val="21"/>
          <w:szCs w:val="21"/>
        </w:rPr>
        <w:t>理念に</w:t>
      </w:r>
      <w:r w:rsidR="00E95389">
        <w:rPr>
          <w:rFonts w:ascii="AR P丸ゴシック体M" w:eastAsia="AR P丸ゴシック体M" w:hAnsi="Franklin Gothic Book" w:cs="Times New Roman" w:hint="eastAsia"/>
          <w:sz w:val="21"/>
          <w:szCs w:val="21"/>
        </w:rPr>
        <w:t>もとづくものでした。</w:t>
      </w:r>
    </w:p>
    <w:p w:rsidR="00E36F15" w:rsidRDefault="00E36F15" w:rsidP="00E36F15">
      <w:pPr>
        <w:spacing w:after="0" w:line="240" w:lineRule="auto"/>
        <w:ind w:firstLineChars="100" w:firstLine="210"/>
        <w:jc w:val="both"/>
        <w:rPr>
          <w:rFonts w:ascii="AR P丸ゴシック体M" w:eastAsia="AR P丸ゴシック体M" w:hAnsi="ＭＳ 明朝" w:cs="ＭＳ 明朝"/>
          <w:sz w:val="21"/>
          <w:szCs w:val="21"/>
        </w:rPr>
      </w:pPr>
      <w:r w:rsidRPr="00116F94">
        <w:rPr>
          <w:rFonts w:ascii="AR P丸ゴシック体M" w:eastAsia="AR P丸ゴシック体M" w:hAnsi="Franklin Gothic Book" w:cs="Times New Roman" w:hint="eastAsia"/>
          <w:sz w:val="21"/>
          <w:szCs w:val="21"/>
        </w:rPr>
        <w:t>小論は、札幌市の「低入札価格調査制度」を踏まえ、</w:t>
      </w:r>
      <w:r w:rsidRPr="00116F94">
        <w:rPr>
          <w:rFonts w:ascii="AR P丸ゴシック体M" w:eastAsia="AR P丸ゴシック体M" w:hAnsi="ＭＳ 明朝" w:cs="ＭＳ 明朝" w:hint="eastAsia"/>
          <w:sz w:val="21"/>
          <w:szCs w:val="21"/>
        </w:rPr>
        <w:t>2013年度に受託企業が提出している</w:t>
      </w:r>
      <w:r w:rsidRPr="00116F94">
        <w:rPr>
          <w:rFonts w:ascii="ＭＳ 明朝" w:eastAsia="ＭＳ 明朝" w:hAnsi="ＭＳ 明朝" w:cs="ＭＳ 明朝" w:hint="eastAsia"/>
          <w:sz w:val="21"/>
          <w:szCs w:val="21"/>
        </w:rPr>
        <w:t>❶</w:t>
      </w:r>
      <w:r w:rsidRPr="00116F94">
        <w:rPr>
          <w:rFonts w:ascii="AR P丸ゴシック体M" w:eastAsia="AR P丸ゴシック体M" w:hAnsi="ＭＳ 明朝" w:cs="ＭＳ 明朝" w:hint="eastAsia"/>
          <w:sz w:val="21"/>
          <w:szCs w:val="21"/>
        </w:rPr>
        <w:t>、</w:t>
      </w:r>
      <w:r w:rsidRPr="00116F94">
        <w:rPr>
          <w:rFonts w:ascii="ＭＳ 明朝" w:eastAsia="ＭＳ 明朝" w:hAnsi="ＭＳ 明朝" w:cs="ＭＳ 明朝" w:hint="eastAsia"/>
          <w:sz w:val="21"/>
          <w:szCs w:val="21"/>
        </w:rPr>
        <w:t>❷</w:t>
      </w:r>
      <w:r w:rsidRPr="00116F94">
        <w:rPr>
          <w:rFonts w:ascii="AR P丸ゴシック体M" w:eastAsia="AR P丸ゴシック体M" w:hAnsi="ＭＳ 明朝" w:cs="ＭＳ 明朝" w:hint="eastAsia"/>
          <w:sz w:val="21"/>
          <w:szCs w:val="21"/>
        </w:rPr>
        <w:t>、</w:t>
      </w:r>
      <w:r w:rsidRPr="00116F94">
        <w:rPr>
          <w:rFonts w:ascii="ＭＳ 明朝" w:eastAsia="ＭＳ 明朝" w:hAnsi="ＭＳ 明朝" w:cs="ＭＳ 明朝" w:hint="eastAsia"/>
          <w:sz w:val="21"/>
          <w:szCs w:val="21"/>
        </w:rPr>
        <w:t>➌</w:t>
      </w:r>
      <w:r w:rsidRPr="00116F94">
        <w:rPr>
          <w:rFonts w:ascii="AR P丸ゴシック体M" w:eastAsia="AR P丸ゴシック体M" w:hAnsi="ＭＳ 明朝" w:cs="ＭＳ 明朝" w:hint="eastAsia"/>
          <w:sz w:val="21"/>
          <w:szCs w:val="21"/>
        </w:rPr>
        <w:t>、</w:t>
      </w:r>
      <w:r w:rsidRPr="00116F94">
        <w:rPr>
          <w:rFonts w:ascii="ＭＳ 明朝" w:eastAsia="ＭＳ 明朝" w:hAnsi="ＭＳ 明朝" w:cs="ＭＳ 明朝" w:hint="eastAsia"/>
          <w:sz w:val="21"/>
          <w:szCs w:val="21"/>
        </w:rPr>
        <w:t>➍</w:t>
      </w:r>
      <w:r w:rsidRPr="00116F94">
        <w:rPr>
          <w:rFonts w:ascii="AR P丸ゴシック体M" w:eastAsia="AR P丸ゴシック体M" w:hAnsi="ＭＳ 明朝" w:cs="ＭＳ 明朝" w:hint="eastAsia"/>
          <w:sz w:val="21"/>
          <w:szCs w:val="21"/>
        </w:rPr>
        <w:t>の報告書の「開示」を求め、</w:t>
      </w:r>
      <w:r w:rsidR="00636AA0">
        <w:rPr>
          <w:rFonts w:ascii="AR P丸ゴシック体M" w:eastAsia="AR P丸ゴシック体M" w:hAnsi="ＭＳ 明朝" w:cs="ＭＳ 明朝" w:hint="eastAsia"/>
          <w:sz w:val="21"/>
          <w:szCs w:val="21"/>
        </w:rPr>
        <w:t>記載</w:t>
      </w:r>
      <w:r w:rsidR="007D1E1A">
        <w:rPr>
          <w:rFonts w:ascii="AR P丸ゴシック体M" w:eastAsia="AR P丸ゴシック体M" w:hAnsi="ＭＳ 明朝" w:cs="ＭＳ 明朝" w:hint="eastAsia"/>
          <w:sz w:val="21"/>
          <w:szCs w:val="21"/>
        </w:rPr>
        <w:t>内容について労働者ヒアリング等を踏まえながら</w:t>
      </w:r>
      <w:r w:rsidRPr="00116F94">
        <w:rPr>
          <w:rFonts w:ascii="AR P丸ゴシック体M" w:eastAsia="AR P丸ゴシック体M" w:hAnsi="ＭＳ 明朝" w:cs="ＭＳ 明朝" w:hint="eastAsia"/>
          <w:sz w:val="21"/>
          <w:szCs w:val="21"/>
        </w:rPr>
        <w:t>検証作業を行っ</w:t>
      </w:r>
      <w:r w:rsidR="005A1126">
        <w:rPr>
          <w:rFonts w:ascii="AR P丸ゴシック体M" w:eastAsia="AR P丸ゴシック体M" w:hAnsi="ＭＳ 明朝" w:cs="ＭＳ 明朝" w:hint="eastAsia"/>
          <w:sz w:val="21"/>
          <w:szCs w:val="21"/>
        </w:rPr>
        <w:t>ているという</w:t>
      </w:r>
      <w:r w:rsidRPr="00116F94">
        <w:rPr>
          <w:rFonts w:ascii="AR P丸ゴシック体M" w:eastAsia="AR P丸ゴシック体M" w:hAnsi="ＭＳ 明朝" w:cs="ＭＳ 明朝" w:hint="eastAsia"/>
          <w:sz w:val="21"/>
          <w:szCs w:val="21"/>
        </w:rPr>
        <w:t>経緯にあります。</w:t>
      </w:r>
    </w:p>
    <w:p w:rsidR="005A1126" w:rsidRDefault="005A1126" w:rsidP="005A1126">
      <w:pPr>
        <w:spacing w:after="0" w:line="240" w:lineRule="auto"/>
        <w:jc w:val="both"/>
        <w:rPr>
          <w:rFonts w:ascii="AR P丸ゴシック体M" w:eastAsia="AR P丸ゴシック体M" w:hAnsi="ＭＳ 明朝" w:cs="ＭＳ 明朝"/>
          <w:sz w:val="21"/>
          <w:szCs w:val="21"/>
        </w:rPr>
      </w:pPr>
    </w:p>
    <w:p w:rsidR="00C403FF" w:rsidRPr="00C9754C" w:rsidRDefault="005A1126" w:rsidP="00E95389">
      <w:pPr>
        <w:pBdr>
          <w:top w:val="single" w:sz="4" w:space="1" w:color="auto"/>
          <w:left w:val="single" w:sz="4" w:space="4" w:color="auto"/>
          <w:bottom w:val="single" w:sz="4" w:space="1" w:color="auto"/>
          <w:right w:val="single" w:sz="4" w:space="4" w:color="auto"/>
        </w:pBdr>
        <w:spacing w:after="0" w:line="320" w:lineRule="exact"/>
        <w:jc w:val="both"/>
        <w:rPr>
          <w:rFonts w:ascii="ＭＳ Ｐゴシック" w:eastAsia="ＭＳ Ｐゴシック" w:hAnsi="ＭＳ Ｐゴシック" w:cs="Times New Roman"/>
          <w:b/>
          <w:sz w:val="21"/>
          <w:szCs w:val="21"/>
        </w:rPr>
      </w:pPr>
      <w:r w:rsidRPr="00C9754C">
        <w:rPr>
          <w:rFonts w:ascii="ＭＳ Ｐゴシック" w:eastAsia="ＭＳ Ｐゴシック" w:hAnsi="ＭＳ Ｐゴシック" w:cs="ＭＳ 明朝" w:hint="eastAsia"/>
          <w:b/>
          <w:sz w:val="21"/>
          <w:szCs w:val="21"/>
        </w:rPr>
        <w:t>２．</w:t>
      </w:r>
      <w:r w:rsidR="0076005C">
        <w:rPr>
          <w:rFonts w:ascii="ＭＳ Ｐゴシック" w:eastAsia="ＭＳ Ｐゴシック" w:hAnsi="ＭＳ Ｐゴシック" w:cs="Times New Roman" w:hint="eastAsia"/>
          <w:b/>
          <w:sz w:val="21"/>
          <w:szCs w:val="21"/>
        </w:rPr>
        <w:t>積算が「</w:t>
      </w:r>
      <w:r w:rsidR="00F02944">
        <w:rPr>
          <w:rFonts w:ascii="ＭＳ Ｐゴシック" w:eastAsia="ＭＳ Ｐゴシック" w:hAnsi="ＭＳ Ｐゴシック" w:cs="Times New Roman" w:hint="eastAsia"/>
          <w:b/>
          <w:sz w:val="21"/>
          <w:szCs w:val="21"/>
        </w:rPr>
        <w:t>支給</w:t>
      </w:r>
      <w:r w:rsidR="00423F5C">
        <w:rPr>
          <w:rFonts w:ascii="ＭＳ Ｐゴシック" w:eastAsia="ＭＳ Ｐゴシック" w:hAnsi="ＭＳ Ｐゴシック" w:cs="Times New Roman" w:hint="eastAsia"/>
          <w:b/>
          <w:sz w:val="21"/>
          <w:szCs w:val="21"/>
        </w:rPr>
        <w:t>計画</w:t>
      </w:r>
      <w:r w:rsidR="00F02944">
        <w:rPr>
          <w:rFonts w:ascii="ＭＳ Ｐゴシック" w:eastAsia="ＭＳ Ｐゴシック" w:hAnsi="ＭＳ Ｐゴシック" w:cs="Times New Roman" w:hint="eastAsia"/>
          <w:b/>
          <w:sz w:val="21"/>
          <w:szCs w:val="21"/>
        </w:rPr>
        <w:t>」</w:t>
      </w:r>
      <w:r w:rsidR="00423F5C">
        <w:rPr>
          <w:rFonts w:ascii="ＭＳ Ｐゴシック" w:eastAsia="ＭＳ Ｐゴシック" w:hAnsi="ＭＳ Ｐゴシック" w:cs="Times New Roman" w:hint="eastAsia"/>
          <w:b/>
          <w:sz w:val="21"/>
          <w:szCs w:val="21"/>
        </w:rPr>
        <w:t>を上回っている</w:t>
      </w:r>
      <w:r w:rsidR="00F5310C">
        <w:rPr>
          <w:rFonts w:ascii="ＭＳ Ｐゴシック" w:eastAsia="ＭＳ Ｐゴシック" w:hAnsi="ＭＳ Ｐゴシック" w:cs="Times New Roman" w:hint="eastAsia"/>
          <w:b/>
          <w:sz w:val="21"/>
          <w:szCs w:val="21"/>
        </w:rPr>
        <w:t>のかを</w:t>
      </w:r>
      <w:r w:rsidR="00423F5C">
        <w:rPr>
          <w:rFonts w:ascii="ＭＳ Ｐゴシック" w:eastAsia="ＭＳ Ｐゴシック" w:hAnsi="ＭＳ Ｐゴシック" w:cs="Times New Roman" w:hint="eastAsia"/>
          <w:b/>
          <w:sz w:val="21"/>
          <w:szCs w:val="21"/>
        </w:rPr>
        <w:t>チェック</w:t>
      </w:r>
    </w:p>
    <w:p w:rsidR="00C403FF" w:rsidRDefault="00C403FF" w:rsidP="00C403FF">
      <w:pPr>
        <w:spacing w:after="0" w:line="240" w:lineRule="auto"/>
        <w:ind w:firstLineChars="100" w:firstLine="210"/>
        <w:jc w:val="both"/>
        <w:rPr>
          <w:rFonts w:ascii="AR P丸ゴシック体M" w:eastAsia="AR P丸ゴシック体M" w:hAnsi="Franklin Gothic Book" w:cs="Times New Roman" w:hint="eastAsia"/>
          <w:sz w:val="21"/>
          <w:szCs w:val="21"/>
        </w:rPr>
      </w:pPr>
    </w:p>
    <w:p w:rsidR="007C5DA5" w:rsidRDefault="0076005C" w:rsidP="00C403FF">
      <w:pPr>
        <w:spacing w:after="0" w:line="240" w:lineRule="auto"/>
        <w:ind w:firstLineChars="100" w:firstLine="210"/>
        <w:jc w:val="both"/>
        <w:rPr>
          <w:rFonts w:ascii="AR P丸ゴシック体M" w:eastAsia="AR P丸ゴシック体M" w:hAnsi="Franklin Gothic Book" w:cs="Times New Roman" w:hint="eastAsia"/>
          <w:sz w:val="21"/>
          <w:szCs w:val="21"/>
        </w:rPr>
      </w:pPr>
      <w:r>
        <w:rPr>
          <w:rFonts w:ascii="AR P丸ゴシック体M" w:eastAsia="AR P丸ゴシック体M" w:hAnsi="Franklin Gothic Book" w:cs="Times New Roman" w:hint="eastAsia"/>
          <w:sz w:val="21"/>
          <w:szCs w:val="21"/>
        </w:rPr>
        <w:t>最初に、</w:t>
      </w:r>
      <w:r w:rsidR="00B025DC">
        <w:rPr>
          <w:rFonts w:ascii="AR P丸ゴシック体M" w:eastAsia="AR P丸ゴシック体M" w:hAnsi="Franklin Gothic Book" w:cs="Times New Roman" w:hint="eastAsia"/>
          <w:sz w:val="21"/>
          <w:szCs w:val="21"/>
        </w:rPr>
        <w:t>報告書</w:t>
      </w:r>
      <w:r>
        <w:rPr>
          <w:rFonts w:ascii="AR P丸ゴシック体M" w:eastAsia="AR P丸ゴシック体M" w:hAnsi="Franklin Gothic Book" w:cs="Times New Roman" w:hint="eastAsia"/>
          <w:sz w:val="21"/>
          <w:szCs w:val="21"/>
        </w:rPr>
        <w:t>では</w:t>
      </w:r>
      <w:r w:rsidR="00976EF7">
        <w:rPr>
          <w:rFonts w:ascii="AR P丸ゴシック体M" w:eastAsia="AR P丸ゴシック体M" w:hAnsi="Franklin Gothic Book" w:cs="Times New Roman" w:hint="eastAsia"/>
          <w:sz w:val="21"/>
          <w:szCs w:val="21"/>
        </w:rPr>
        <w:t>「</w:t>
      </w:r>
      <w:r w:rsidR="007C5DA5">
        <w:rPr>
          <w:rFonts w:ascii="AR P丸ゴシック体M" w:eastAsia="AR P丸ゴシック体M" w:hAnsi="Franklin Gothic Book" w:cs="Times New Roman" w:hint="eastAsia"/>
          <w:sz w:val="21"/>
          <w:szCs w:val="21"/>
        </w:rPr>
        <w:t>何がど</w:t>
      </w:r>
      <w:r w:rsidR="00976EF7">
        <w:rPr>
          <w:rFonts w:ascii="AR P丸ゴシック体M" w:eastAsia="AR P丸ゴシック体M" w:hAnsi="Franklin Gothic Book" w:cs="Times New Roman" w:hint="eastAsia"/>
          <w:sz w:val="21"/>
          <w:szCs w:val="21"/>
        </w:rPr>
        <w:t>う報告されて</w:t>
      </w:r>
      <w:r w:rsidR="007C5DA5">
        <w:rPr>
          <w:rFonts w:ascii="AR P丸ゴシック体M" w:eastAsia="AR P丸ゴシック体M" w:hAnsi="Franklin Gothic Book" w:cs="Times New Roman" w:hint="eastAsia"/>
          <w:sz w:val="21"/>
          <w:szCs w:val="21"/>
        </w:rPr>
        <w:t>いるのか</w:t>
      </w:r>
      <w:r w:rsidR="00976EF7">
        <w:rPr>
          <w:rFonts w:ascii="AR P丸ゴシック体M" w:eastAsia="AR P丸ゴシック体M" w:hAnsi="Franklin Gothic Book" w:cs="Times New Roman" w:hint="eastAsia"/>
          <w:sz w:val="21"/>
          <w:szCs w:val="21"/>
        </w:rPr>
        <w:t>」、その</w:t>
      </w:r>
      <w:r w:rsidR="00B025DC">
        <w:rPr>
          <w:rFonts w:ascii="AR P丸ゴシック体M" w:eastAsia="AR P丸ゴシック体M" w:hAnsi="Franklin Gothic Book" w:cs="Times New Roman" w:hint="eastAsia"/>
          <w:sz w:val="21"/>
          <w:szCs w:val="21"/>
        </w:rPr>
        <w:t>事実を</w:t>
      </w:r>
      <w:r w:rsidR="00976EF7">
        <w:rPr>
          <w:rFonts w:ascii="AR P丸ゴシック体M" w:eastAsia="AR P丸ゴシック体M" w:hAnsi="Franklin Gothic Book" w:cs="Times New Roman" w:hint="eastAsia"/>
          <w:sz w:val="21"/>
          <w:szCs w:val="21"/>
        </w:rPr>
        <w:t>整理し、</w:t>
      </w:r>
      <w:r w:rsidR="00B025DC">
        <w:rPr>
          <w:rFonts w:ascii="AR P丸ゴシック体M" w:eastAsia="AR P丸ゴシック体M" w:hAnsi="Franklin Gothic Book" w:cs="Times New Roman" w:hint="eastAsia"/>
          <w:sz w:val="21"/>
          <w:szCs w:val="21"/>
        </w:rPr>
        <w:t>リアル</w:t>
      </w:r>
      <w:r w:rsidR="00976EF7">
        <w:rPr>
          <w:rFonts w:ascii="AR P丸ゴシック体M" w:eastAsia="AR P丸ゴシック体M" w:hAnsi="Franklin Gothic Book" w:cs="Times New Roman" w:hint="eastAsia"/>
          <w:sz w:val="21"/>
          <w:szCs w:val="21"/>
        </w:rPr>
        <w:t>に</w:t>
      </w:r>
      <w:r w:rsidR="00B025DC">
        <w:rPr>
          <w:rFonts w:ascii="AR P丸ゴシック体M" w:eastAsia="AR P丸ゴシック体M" w:hAnsi="Franklin Gothic Book" w:cs="Times New Roman" w:hint="eastAsia"/>
          <w:sz w:val="21"/>
          <w:szCs w:val="21"/>
        </w:rPr>
        <w:t>認識</w:t>
      </w:r>
      <w:r w:rsidR="007C5DA5">
        <w:rPr>
          <w:rFonts w:ascii="AR P丸ゴシック体M" w:eastAsia="AR P丸ゴシック体M" w:hAnsi="Franklin Gothic Book" w:cs="Times New Roman" w:hint="eastAsia"/>
          <w:sz w:val="21"/>
          <w:szCs w:val="21"/>
        </w:rPr>
        <w:t>します。</w:t>
      </w:r>
    </w:p>
    <w:p w:rsidR="00976EF7" w:rsidRPr="0076005C" w:rsidRDefault="00976EF7" w:rsidP="00C403FF">
      <w:pPr>
        <w:spacing w:after="0" w:line="240" w:lineRule="auto"/>
        <w:ind w:firstLineChars="100" w:firstLine="210"/>
        <w:jc w:val="both"/>
        <w:rPr>
          <w:rFonts w:ascii="AR P丸ゴシック体M" w:eastAsia="AR P丸ゴシック体M" w:hAnsi="Franklin Gothic Book" w:cs="Times New Roman" w:hint="eastAsia"/>
          <w:sz w:val="21"/>
          <w:szCs w:val="21"/>
        </w:rPr>
      </w:pPr>
    </w:p>
    <w:p w:rsidR="007C5DA5" w:rsidRDefault="007C5DA5" w:rsidP="007C5DA5">
      <w:pPr>
        <w:spacing w:after="0" w:line="240" w:lineRule="auto"/>
        <w:jc w:val="both"/>
        <w:rPr>
          <w:rFonts w:ascii="AR P丸ゴシック体M" w:eastAsia="AR P丸ゴシック体M" w:hAnsi="ＭＳ 明朝" w:cs="ＭＳ 明朝"/>
          <w:sz w:val="21"/>
          <w:szCs w:val="21"/>
        </w:rPr>
      </w:pPr>
      <w:r>
        <w:rPr>
          <w:rFonts w:ascii="AR P丸ゴシック体M" w:eastAsia="AR P丸ゴシック体M" w:hAnsi="Franklin Gothic Book" w:cs="Times New Roman" w:hint="eastAsia"/>
          <w:sz w:val="21"/>
          <w:szCs w:val="21"/>
        </w:rPr>
        <w:t>（１）</w:t>
      </w:r>
      <w:r w:rsidRPr="00296E17">
        <w:rPr>
          <w:rFonts w:ascii="AR P丸ゴシック体M" w:eastAsia="AR P丸ゴシック体M" w:hAnsi="ＭＳ 明朝" w:cs="ＭＳ 明朝" w:hint="eastAsia"/>
          <w:sz w:val="21"/>
          <w:szCs w:val="21"/>
        </w:rPr>
        <w:t>「業務費内訳書」は、受託企業が契約金額（消費税抜き）の範囲で「きちんと仕事ができます」という積算根拠ですが、大きくは、①直接業務費、②業務管理費、③一般管理費に分けられています。</w:t>
      </w:r>
    </w:p>
    <w:p w:rsidR="007C5DA5" w:rsidRDefault="007C5DA5" w:rsidP="00006A4E">
      <w:pPr>
        <w:spacing w:after="0" w:line="240" w:lineRule="auto"/>
        <w:ind w:firstLineChars="100" w:firstLine="210"/>
        <w:jc w:val="both"/>
        <w:rPr>
          <w:rFonts w:ascii="AR P丸ゴシック体M" w:eastAsia="AR P丸ゴシック体M" w:hAnsi="ＭＳ 明朝" w:cs="ＭＳ 明朝"/>
          <w:sz w:val="21"/>
          <w:szCs w:val="21"/>
        </w:rPr>
      </w:pPr>
      <w:r w:rsidRPr="00296E17">
        <w:rPr>
          <w:rFonts w:ascii="AR P丸ゴシック体M" w:eastAsia="AR P丸ゴシック体M" w:hAnsi="ＭＳ Ｐゴシック" w:cs="Times New Roman" w:hint="eastAsia"/>
          <w:sz w:val="21"/>
          <w:szCs w:val="21"/>
        </w:rPr>
        <w:t>札幌市は</w:t>
      </w:r>
      <w:r w:rsidR="00006A4E">
        <w:rPr>
          <w:rFonts w:ascii="AR P丸ゴシック体M" w:eastAsia="AR P丸ゴシック体M" w:hAnsi="ＭＳ Ｐゴシック" w:cs="Times New Roman" w:hint="eastAsia"/>
          <w:sz w:val="21"/>
          <w:szCs w:val="21"/>
        </w:rPr>
        <w:t>国土交通省の「建築</w:t>
      </w:r>
      <w:r w:rsidRPr="00296E17">
        <w:rPr>
          <w:rFonts w:ascii="AR P丸ゴシック体M" w:eastAsia="AR P丸ゴシック体M" w:hAnsi="ＭＳ Ｐゴシック" w:cs="Times New Roman" w:hint="eastAsia"/>
          <w:sz w:val="21"/>
          <w:szCs w:val="21"/>
        </w:rPr>
        <w:t>保全業務</w:t>
      </w:r>
      <w:r w:rsidR="00006A4E">
        <w:rPr>
          <w:rFonts w:ascii="AR P丸ゴシック体M" w:eastAsia="AR P丸ゴシック体M" w:hAnsi="ＭＳ Ｐゴシック" w:cs="Times New Roman" w:hint="eastAsia"/>
          <w:sz w:val="21"/>
          <w:szCs w:val="21"/>
        </w:rPr>
        <w:t>積算要領」にもとづいて</w:t>
      </w:r>
      <w:r w:rsidRPr="00296E17">
        <w:rPr>
          <w:rFonts w:ascii="AR P丸ゴシック体M" w:eastAsia="AR P丸ゴシック体M" w:hAnsi="ＭＳ Ｐゴシック" w:cs="Times New Roman" w:hint="eastAsia"/>
          <w:sz w:val="21"/>
          <w:szCs w:val="21"/>
        </w:rPr>
        <w:t>構成比率を「直接人件費＋直接物品費（直接人件費の4～6％）を『直接業務費』とし、これに</w:t>
      </w:r>
      <w:r>
        <w:rPr>
          <w:rFonts w:ascii="AR P丸ゴシック体M" w:eastAsia="AR P丸ゴシック体M" w:hAnsi="ＭＳ Ｐゴシック" w:cs="Times New Roman" w:hint="eastAsia"/>
          <w:sz w:val="21"/>
          <w:szCs w:val="21"/>
        </w:rPr>
        <w:t>6</w:t>
      </w:r>
      <w:r w:rsidRPr="00296E17">
        <w:rPr>
          <w:rFonts w:ascii="AR P丸ゴシック体M" w:eastAsia="AR P丸ゴシック体M" w:hAnsi="ＭＳ Ｐゴシック" w:cs="Times New Roman" w:hint="eastAsia"/>
          <w:sz w:val="21"/>
          <w:szCs w:val="21"/>
        </w:rPr>
        <w:t>～</w:t>
      </w:r>
      <w:r>
        <w:rPr>
          <w:rFonts w:ascii="AR P丸ゴシック体M" w:eastAsia="AR P丸ゴシック体M" w:hAnsi="ＭＳ Ｐゴシック" w:cs="Times New Roman" w:hint="eastAsia"/>
          <w:sz w:val="21"/>
          <w:szCs w:val="21"/>
        </w:rPr>
        <w:t>10</w:t>
      </w:r>
      <w:r w:rsidRPr="00296E17">
        <w:rPr>
          <w:rFonts w:ascii="AR P丸ゴシック体M" w:eastAsia="AR P丸ゴシック体M" w:hAnsi="ＭＳ Ｐゴシック" w:cs="Times New Roman" w:hint="eastAsia"/>
          <w:sz w:val="21"/>
          <w:szCs w:val="21"/>
        </w:rPr>
        <w:t>％の『業務管理費』を加えたものが『業務原価』となり、さらに一般管理費（法定福利費など）として</w:t>
      </w:r>
      <w:r w:rsidRPr="00296E17">
        <w:rPr>
          <w:rFonts w:ascii="AR P丸ゴシック体M" w:eastAsia="AR P丸ゴシック体M" w:hAnsi="ＭＳ 明朝" w:cs="ＭＳ 明朝" w:hint="eastAsia"/>
          <w:sz w:val="21"/>
          <w:szCs w:val="21"/>
        </w:rPr>
        <w:t>20～25％を加算したもの」と説明し、これが予定価格になると説明しています。</w:t>
      </w:r>
    </w:p>
    <w:p w:rsidR="007C5DA5" w:rsidRDefault="007C5DA5" w:rsidP="007C5DA5">
      <w:pPr>
        <w:spacing w:after="0" w:line="240" w:lineRule="auto"/>
        <w:jc w:val="distribute"/>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 xml:space="preserve">　</w:t>
      </w:r>
      <w:r w:rsidRPr="00116F94">
        <w:rPr>
          <w:rFonts w:ascii="AR P丸ゴシック体M" w:eastAsia="AR P丸ゴシック体M" w:hAnsi="ＭＳ 明朝" w:cs="ＭＳ 明朝" w:hint="eastAsia"/>
          <w:sz w:val="21"/>
          <w:szCs w:val="21"/>
        </w:rPr>
        <w:t>賃金という</w:t>
      </w:r>
      <w:r>
        <w:rPr>
          <w:rFonts w:ascii="AR P丸ゴシック体M" w:eastAsia="AR P丸ゴシック体M" w:hAnsi="ＭＳ 明朝" w:cs="ＭＳ 明朝" w:hint="eastAsia"/>
          <w:sz w:val="21"/>
          <w:szCs w:val="21"/>
        </w:rPr>
        <w:t>視点</w:t>
      </w:r>
      <w:r w:rsidRPr="00116F94">
        <w:rPr>
          <w:rFonts w:ascii="AR P丸ゴシック体M" w:eastAsia="AR P丸ゴシック体M" w:hAnsi="ＭＳ 明朝" w:cs="ＭＳ 明朝" w:hint="eastAsia"/>
          <w:sz w:val="21"/>
          <w:szCs w:val="21"/>
        </w:rPr>
        <w:t>からは、直接業務費のうち</w:t>
      </w:r>
      <w:r>
        <w:rPr>
          <w:rFonts w:ascii="AR P丸ゴシック体M" w:eastAsia="AR P丸ゴシック体M" w:hAnsi="ＭＳ 明朝" w:cs="ＭＳ 明朝" w:hint="eastAsia"/>
          <w:sz w:val="21"/>
          <w:szCs w:val="21"/>
        </w:rPr>
        <w:t>、「直接人件費</w:t>
      </w:r>
      <w:r w:rsidRPr="00116F94">
        <w:rPr>
          <w:rFonts w:ascii="AR P丸ゴシック体M" w:eastAsia="AR P丸ゴシック体M" w:hAnsi="ＭＳ 明朝" w:cs="ＭＳ 明朝" w:hint="eastAsia"/>
          <w:sz w:val="21"/>
          <w:szCs w:val="21"/>
        </w:rPr>
        <w:t>その１」が重要です。これは</w:t>
      </w:r>
      <w:r>
        <w:rPr>
          <w:rFonts w:ascii="AR P丸ゴシック体M" w:eastAsia="AR P丸ゴシック体M" w:hAnsi="ＭＳ 明朝" w:cs="ＭＳ 明朝" w:hint="eastAsia"/>
          <w:sz w:val="21"/>
          <w:szCs w:val="21"/>
        </w:rPr>
        <w:t>清掃業務で</w:t>
      </w:r>
      <w:r w:rsidRPr="00116F94">
        <w:rPr>
          <w:rFonts w:ascii="AR P丸ゴシック体M" w:eastAsia="AR P丸ゴシック体M" w:hAnsi="ＭＳ 明朝" w:cs="ＭＳ 明朝" w:hint="eastAsia"/>
          <w:sz w:val="21"/>
          <w:szCs w:val="21"/>
        </w:rPr>
        <w:t>日常</w:t>
      </w:r>
    </w:p>
    <w:p w:rsidR="007C5DA5" w:rsidRDefault="007C5DA5" w:rsidP="007C5DA5">
      <w:pPr>
        <w:spacing w:after="0" w:line="240" w:lineRule="auto"/>
        <w:jc w:val="both"/>
        <w:rPr>
          <w:rFonts w:ascii="AR P丸ゴシック体M" w:eastAsia="AR P丸ゴシック体M" w:hAnsi="ＭＳ 明朝" w:cs="ＭＳ 明朝"/>
          <w:sz w:val="21"/>
          <w:szCs w:val="21"/>
        </w:rPr>
      </w:pPr>
      <w:r w:rsidRPr="00116F94">
        <w:rPr>
          <w:rFonts w:ascii="AR P丸ゴシック体M" w:eastAsia="AR P丸ゴシック体M" w:hAnsi="ＭＳ 明朝" w:cs="ＭＳ 明朝" w:hint="eastAsia"/>
          <w:sz w:val="21"/>
          <w:szCs w:val="21"/>
        </w:rPr>
        <w:t>的に働</w:t>
      </w:r>
      <w:r>
        <w:rPr>
          <w:rFonts w:ascii="AR P丸ゴシック体M" w:eastAsia="AR P丸ゴシック体M" w:hAnsi="ＭＳ 明朝" w:cs="ＭＳ 明朝" w:hint="eastAsia"/>
          <w:sz w:val="21"/>
          <w:szCs w:val="21"/>
        </w:rPr>
        <w:t>いている</w:t>
      </w:r>
      <w:r w:rsidRPr="00116F94">
        <w:rPr>
          <w:rFonts w:ascii="AR P丸ゴシック体M" w:eastAsia="AR P丸ゴシック体M" w:hAnsi="ＭＳ 明朝" w:cs="ＭＳ 明朝" w:hint="eastAsia"/>
          <w:sz w:val="21"/>
          <w:szCs w:val="21"/>
        </w:rPr>
        <w:t>労働者の賃金合計</w:t>
      </w:r>
      <w:r>
        <w:rPr>
          <w:rStyle w:val="af3"/>
          <w:rFonts w:ascii="AR P丸ゴシック体M" w:eastAsia="AR P丸ゴシック体M" w:hAnsi="ＭＳ 明朝" w:cs="ＭＳ 明朝"/>
          <w:sz w:val="21"/>
          <w:szCs w:val="21"/>
        </w:rPr>
        <w:footnoteReference w:id="7"/>
      </w:r>
      <w:r w:rsidRPr="00116F94">
        <w:rPr>
          <w:rFonts w:ascii="AR P丸ゴシック体M" w:eastAsia="AR P丸ゴシック体M" w:hAnsi="ＭＳ 明朝" w:cs="ＭＳ 明朝" w:hint="eastAsia"/>
          <w:sz w:val="21"/>
          <w:szCs w:val="21"/>
        </w:rPr>
        <w:t>です。この記載金額が、後述する</w:t>
      </w:r>
      <w:r>
        <w:rPr>
          <w:rFonts w:ascii="AR P丸ゴシック体M" w:eastAsia="AR P丸ゴシック体M" w:hAnsi="ＭＳ 明朝" w:cs="ＭＳ 明朝" w:hint="eastAsia"/>
          <w:sz w:val="21"/>
          <w:szCs w:val="21"/>
        </w:rPr>
        <w:t>「従事者</w:t>
      </w:r>
      <w:r w:rsidRPr="00116F94">
        <w:rPr>
          <w:rFonts w:ascii="AR P丸ゴシック体M" w:eastAsia="AR P丸ゴシック体M" w:hAnsi="ＭＳ 明朝" w:cs="ＭＳ 明朝" w:hint="eastAsia"/>
          <w:sz w:val="21"/>
          <w:szCs w:val="21"/>
        </w:rPr>
        <w:t>賃金支給計画書</w:t>
      </w:r>
      <w:r>
        <w:rPr>
          <w:rFonts w:ascii="AR P丸ゴシック体M" w:eastAsia="AR P丸ゴシック体M" w:hAnsi="ＭＳ 明朝" w:cs="ＭＳ 明朝" w:hint="eastAsia"/>
          <w:sz w:val="21"/>
          <w:szCs w:val="21"/>
        </w:rPr>
        <w:t>」</w:t>
      </w:r>
      <w:r w:rsidRPr="00116F94">
        <w:rPr>
          <w:rFonts w:ascii="AR P丸ゴシック体M" w:eastAsia="AR P丸ゴシック体M" w:hAnsi="ＭＳ 明朝" w:cs="ＭＳ 明朝" w:hint="eastAsia"/>
          <w:sz w:val="21"/>
          <w:szCs w:val="21"/>
        </w:rPr>
        <w:t>の合計</w:t>
      </w:r>
    </w:p>
    <w:p w:rsidR="007C5DA5" w:rsidRDefault="007C5DA5" w:rsidP="007C5DA5">
      <w:pPr>
        <w:spacing w:after="0" w:line="240" w:lineRule="auto"/>
        <w:jc w:val="both"/>
        <w:rPr>
          <w:rFonts w:ascii="AR P丸ゴシック体M" w:eastAsia="AR P丸ゴシック体M" w:hAnsi="ＭＳ 明朝" w:cs="ＭＳ 明朝"/>
          <w:sz w:val="21"/>
          <w:szCs w:val="21"/>
        </w:rPr>
      </w:pPr>
      <w:r w:rsidRPr="00116F94">
        <w:rPr>
          <w:rFonts w:ascii="AR P丸ゴシック体M" w:eastAsia="AR P丸ゴシック体M" w:hAnsi="ＭＳ 明朝" w:cs="ＭＳ 明朝" w:hint="eastAsia"/>
          <w:sz w:val="21"/>
          <w:szCs w:val="21"/>
        </w:rPr>
        <w:t>額以上となっていなければ、「合理的な根拠による積算をしていない」と</w:t>
      </w:r>
      <w:r>
        <w:rPr>
          <w:rFonts w:ascii="AR P丸ゴシック体M" w:eastAsia="AR P丸ゴシック体M" w:hAnsi="ＭＳ 明朝" w:cs="ＭＳ 明朝" w:hint="eastAsia"/>
          <w:sz w:val="21"/>
          <w:szCs w:val="21"/>
        </w:rPr>
        <w:t>され、ダンピング</w:t>
      </w:r>
      <w:r w:rsidR="00CF416E">
        <w:rPr>
          <w:rFonts w:ascii="AR P丸ゴシック体M" w:eastAsia="AR P丸ゴシック体M" w:hAnsi="ＭＳ 明朝" w:cs="ＭＳ 明朝" w:hint="eastAsia"/>
          <w:sz w:val="21"/>
          <w:szCs w:val="21"/>
        </w:rPr>
        <w:t>として</w:t>
      </w:r>
      <w:r>
        <w:rPr>
          <w:rFonts w:ascii="AR P丸ゴシック体M" w:eastAsia="AR P丸ゴシック体M" w:hAnsi="ＭＳ 明朝" w:cs="ＭＳ 明朝" w:hint="eastAsia"/>
          <w:sz w:val="21"/>
          <w:szCs w:val="21"/>
        </w:rPr>
        <w:t xml:space="preserve">失格理由となります。　</w:t>
      </w:r>
    </w:p>
    <w:p w:rsidR="00F02944" w:rsidRDefault="007C5DA5" w:rsidP="00976EF7">
      <w:pPr>
        <w:spacing w:after="0" w:line="240" w:lineRule="auto"/>
        <w:ind w:firstLineChars="100" w:firstLine="210"/>
        <w:jc w:val="both"/>
        <w:rPr>
          <w:rFonts w:ascii="AR P丸ゴシック体M" w:eastAsia="AR P丸ゴシック体M" w:hAnsi="ＭＳ 明朝" w:cs="ＭＳ 明朝"/>
          <w:sz w:val="21"/>
          <w:szCs w:val="21"/>
        </w:rPr>
      </w:pPr>
      <w:r w:rsidRPr="00813851">
        <w:rPr>
          <w:rFonts w:ascii="AR P丸ゴシック体M" w:eastAsia="AR P丸ゴシック体M" w:hAnsi="ＭＳ 明朝" w:cs="ＭＳ 明朝" w:hint="eastAsia"/>
          <w:sz w:val="21"/>
          <w:szCs w:val="21"/>
          <w:u w:val="single"/>
        </w:rPr>
        <w:t>「直接人件費その1　≧  様式１－２（業務従事者賃金支給計画書）の合計額（Ａの金額）」</w:t>
      </w:r>
      <w:r w:rsidRPr="000C7036">
        <w:rPr>
          <w:rFonts w:ascii="AR P丸ゴシック体M" w:eastAsia="AR P丸ゴシック体M" w:hAnsi="ＭＳ 明朝" w:cs="ＭＳ 明朝" w:hint="eastAsia"/>
          <w:sz w:val="21"/>
          <w:szCs w:val="21"/>
        </w:rPr>
        <w:t>が</w:t>
      </w:r>
      <w:r>
        <w:rPr>
          <w:rFonts w:ascii="AR P丸ゴシック体M" w:eastAsia="AR P丸ゴシック体M" w:hAnsi="ＭＳ 明朝" w:cs="ＭＳ 明朝" w:hint="eastAsia"/>
          <w:sz w:val="21"/>
          <w:szCs w:val="21"/>
        </w:rPr>
        <w:t>発注者の</w:t>
      </w:r>
      <w:r w:rsidRPr="000C7036">
        <w:rPr>
          <w:rFonts w:ascii="AR P丸ゴシック体M" w:eastAsia="AR P丸ゴシック体M" w:hAnsi="ＭＳ 明朝" w:cs="ＭＳ 明朝" w:hint="eastAsia"/>
          <w:sz w:val="21"/>
          <w:szCs w:val="21"/>
        </w:rPr>
        <w:t>チェック</w:t>
      </w:r>
      <w:r>
        <w:rPr>
          <w:rFonts w:ascii="AR P丸ゴシック体M" w:eastAsia="AR P丸ゴシック体M" w:hAnsi="ＭＳ 明朝" w:cs="ＭＳ 明朝" w:hint="eastAsia"/>
          <w:sz w:val="21"/>
          <w:szCs w:val="21"/>
        </w:rPr>
        <w:t>ポ</w:t>
      </w:r>
      <w:r w:rsidRPr="000C7036">
        <w:rPr>
          <w:rFonts w:ascii="AR P丸ゴシック体M" w:eastAsia="AR P丸ゴシック体M" w:hAnsi="ＭＳ 明朝" w:cs="ＭＳ 明朝" w:hint="eastAsia"/>
          <w:sz w:val="21"/>
          <w:szCs w:val="21"/>
        </w:rPr>
        <w:t>ント</w:t>
      </w:r>
      <w:r w:rsidR="0076005C">
        <w:rPr>
          <w:rFonts w:ascii="AR P丸ゴシック体M" w:eastAsia="AR P丸ゴシック体M" w:hAnsi="ＭＳ 明朝" w:cs="ＭＳ 明朝" w:hint="eastAsia"/>
          <w:sz w:val="21"/>
          <w:szCs w:val="21"/>
        </w:rPr>
        <w:t>の一つ</w:t>
      </w:r>
      <w:r w:rsidRPr="000C7036">
        <w:rPr>
          <w:rFonts w:ascii="AR P丸ゴシック体M" w:eastAsia="AR P丸ゴシック体M" w:hAnsi="ＭＳ 明朝" w:cs="ＭＳ 明朝" w:hint="eastAsia"/>
          <w:sz w:val="21"/>
          <w:szCs w:val="21"/>
        </w:rPr>
        <w:t>です。</w:t>
      </w:r>
    </w:p>
    <w:p w:rsidR="007C5DA5" w:rsidRPr="00976EF7" w:rsidRDefault="00F02944" w:rsidP="00976EF7">
      <w:pPr>
        <w:spacing w:after="0" w:line="240" w:lineRule="auto"/>
        <w:ind w:firstLineChars="100" w:firstLine="210"/>
        <w:jc w:val="both"/>
        <w:rPr>
          <w:rFonts w:ascii="AR P丸ゴシック体M" w:eastAsia="AR P丸ゴシック体M" w:hAnsi="ＭＳ 明朝" w:cs="ＭＳ 明朝"/>
          <w:sz w:val="21"/>
          <w:szCs w:val="21"/>
        </w:rPr>
      </w:pPr>
      <w:r w:rsidRPr="00F5310C">
        <w:rPr>
          <w:rFonts w:ascii="AR丸ゴシック体M" w:eastAsia="AR丸ゴシック体M" w:hAnsi="ＭＳ 明朝" w:cs="ＭＳ 明朝" w:hint="eastAsia"/>
          <w:sz w:val="21"/>
          <w:szCs w:val="21"/>
        </w:rPr>
        <w:t>注意が必要なのは、「</w:t>
      </w:r>
      <w:r w:rsidR="00F5310C" w:rsidRPr="00F5310C">
        <w:rPr>
          <w:rFonts w:ascii="AR丸ゴシック体M" w:eastAsia="AR丸ゴシック体M" w:hAnsi="ＭＳ 明朝" w:cs="ＭＳ 明朝" w:hint="eastAsia"/>
          <w:sz w:val="21"/>
          <w:szCs w:val="21"/>
        </w:rPr>
        <w:t>Ａ</w:t>
      </w:r>
      <w:r w:rsidR="00163C47" w:rsidRPr="00F5310C">
        <w:rPr>
          <w:rFonts w:ascii="AR丸ゴシック体M" w:eastAsia="AR丸ゴシック体M" w:hAnsi="ＭＳ 明朝" w:cs="ＭＳ 明朝" w:hint="eastAsia"/>
          <w:sz w:val="21"/>
          <w:szCs w:val="21"/>
        </w:rPr>
        <w:t>の金額」</w:t>
      </w:r>
      <w:r w:rsidR="0076005C">
        <w:rPr>
          <w:rFonts w:ascii="AR丸ゴシック体M" w:eastAsia="AR丸ゴシック体M" w:hAnsi="ＭＳ 明朝" w:cs="ＭＳ 明朝" w:hint="eastAsia"/>
          <w:sz w:val="21"/>
          <w:szCs w:val="21"/>
        </w:rPr>
        <w:t>そのも</w:t>
      </w:r>
      <w:r w:rsidR="00FD15F8" w:rsidRPr="00F5310C">
        <w:rPr>
          <w:rFonts w:ascii="AR丸ゴシック体M" w:eastAsia="AR丸ゴシック体M" w:hAnsi="ＭＳ 明朝" w:cs="ＭＳ 明朝" w:hint="eastAsia"/>
          <w:sz w:val="21"/>
          <w:szCs w:val="21"/>
        </w:rPr>
        <w:t>の</w:t>
      </w:r>
      <w:r w:rsidR="0076005C">
        <w:rPr>
          <w:rFonts w:ascii="AR丸ゴシック体M" w:eastAsia="AR丸ゴシック体M" w:hAnsi="ＭＳ 明朝" w:cs="ＭＳ 明朝" w:hint="eastAsia"/>
          <w:sz w:val="21"/>
          <w:szCs w:val="21"/>
        </w:rPr>
        <w:t>の</w:t>
      </w:r>
      <w:r w:rsidR="00FD15F8" w:rsidRPr="00F5310C">
        <w:rPr>
          <w:rFonts w:ascii="AR丸ゴシック体M" w:eastAsia="AR丸ゴシック体M" w:hAnsi="ＭＳ 明朝" w:cs="ＭＳ 明朝" w:hint="eastAsia"/>
          <w:sz w:val="21"/>
          <w:szCs w:val="21"/>
        </w:rPr>
        <w:t>「合理的な根</w:t>
      </w:r>
      <w:r w:rsidR="00FD15F8">
        <w:rPr>
          <w:rFonts w:ascii="AR P丸ゴシック体M" w:eastAsia="AR P丸ゴシック体M" w:hAnsi="ＭＳ 明朝" w:cs="ＭＳ 明朝" w:hint="eastAsia"/>
          <w:sz w:val="21"/>
          <w:szCs w:val="21"/>
        </w:rPr>
        <w:t>拠」</w:t>
      </w:r>
      <w:r w:rsidR="0076005C">
        <w:rPr>
          <w:rFonts w:ascii="AR P丸ゴシック体M" w:eastAsia="AR P丸ゴシック体M" w:hAnsi="ＭＳ 明朝" w:cs="ＭＳ 明朝" w:hint="eastAsia"/>
          <w:sz w:val="21"/>
          <w:szCs w:val="21"/>
        </w:rPr>
        <w:t>です。</w:t>
      </w:r>
      <w:r w:rsidR="00163C47">
        <w:rPr>
          <w:rFonts w:ascii="AR P丸ゴシック体M" w:eastAsia="AR P丸ゴシック体M" w:hAnsi="ＭＳ 明朝" w:cs="ＭＳ 明朝" w:hint="eastAsia"/>
          <w:sz w:val="21"/>
          <w:szCs w:val="21"/>
        </w:rPr>
        <w:t>公契約条例</w:t>
      </w:r>
      <w:r w:rsidR="0014073A">
        <w:rPr>
          <w:rFonts w:ascii="AR P丸ゴシック体M" w:eastAsia="AR P丸ゴシック体M" w:hAnsi="ＭＳ 明朝" w:cs="ＭＳ 明朝" w:hint="eastAsia"/>
          <w:sz w:val="21"/>
          <w:szCs w:val="21"/>
        </w:rPr>
        <w:t>が制定されず、</w:t>
      </w:r>
      <w:r w:rsidR="00163C47">
        <w:rPr>
          <w:rFonts w:ascii="AR P丸ゴシック体M" w:eastAsia="AR P丸ゴシック体M" w:hAnsi="ＭＳ 明朝" w:cs="ＭＳ 明朝" w:hint="eastAsia"/>
          <w:sz w:val="21"/>
          <w:szCs w:val="21"/>
        </w:rPr>
        <w:t>「作業報酬下限額」が</w:t>
      </w:r>
      <w:r w:rsidR="0076005C">
        <w:rPr>
          <w:rFonts w:ascii="AR P丸ゴシック体M" w:eastAsia="AR P丸ゴシック体M" w:hAnsi="ＭＳ 明朝" w:cs="ＭＳ 明朝" w:hint="eastAsia"/>
          <w:sz w:val="21"/>
          <w:szCs w:val="21"/>
        </w:rPr>
        <w:t>設定</w:t>
      </w:r>
      <w:r w:rsidR="00624C10">
        <w:rPr>
          <w:rFonts w:ascii="AR P丸ゴシック体M" w:eastAsia="AR P丸ゴシック体M" w:hAnsi="ＭＳ 明朝" w:cs="ＭＳ 明朝" w:hint="eastAsia"/>
          <w:sz w:val="21"/>
          <w:szCs w:val="21"/>
        </w:rPr>
        <w:t>されて</w:t>
      </w:r>
      <w:r w:rsidR="00163C47">
        <w:rPr>
          <w:rFonts w:ascii="AR P丸ゴシック体M" w:eastAsia="AR P丸ゴシック体M" w:hAnsi="ＭＳ 明朝" w:cs="ＭＳ 明朝" w:hint="eastAsia"/>
          <w:sz w:val="21"/>
          <w:szCs w:val="21"/>
        </w:rPr>
        <w:t>いないので</w:t>
      </w:r>
      <w:r w:rsidR="00163C47" w:rsidRPr="00163C47">
        <w:rPr>
          <w:rFonts w:ascii="AR丸ゴシック体M" w:eastAsia="AR丸ゴシック体M" w:hAnsi="ＭＳ 明朝" w:cs="ＭＳ 明朝" w:hint="eastAsia"/>
          <w:sz w:val="21"/>
          <w:szCs w:val="21"/>
        </w:rPr>
        <w:t>、</w:t>
      </w:r>
      <w:r w:rsidR="00F5310C">
        <w:rPr>
          <w:rFonts w:ascii="AR丸ゴシック体M" w:eastAsia="AR丸ゴシック体M" w:hint="eastAsia"/>
          <w:sz w:val="21"/>
          <w:szCs w:val="21"/>
        </w:rPr>
        <w:t>最低賃金を</w:t>
      </w:r>
      <w:r w:rsidR="00264F93">
        <w:rPr>
          <w:rFonts w:ascii="AR丸ゴシック体M" w:eastAsia="AR丸ゴシック体M" w:hint="eastAsia"/>
          <w:sz w:val="21"/>
          <w:szCs w:val="21"/>
        </w:rPr>
        <w:t>上回って</w:t>
      </w:r>
      <w:r w:rsidR="00624C10">
        <w:rPr>
          <w:rFonts w:ascii="AR丸ゴシック体M" w:eastAsia="AR丸ゴシック体M" w:hint="eastAsia"/>
          <w:sz w:val="21"/>
          <w:szCs w:val="21"/>
        </w:rPr>
        <w:t>いれば「問題なし」</w:t>
      </w:r>
      <w:r w:rsidR="00EE746F">
        <w:rPr>
          <w:rFonts w:ascii="AR丸ゴシック体M" w:eastAsia="AR丸ゴシック体M" w:hint="eastAsia"/>
          <w:sz w:val="21"/>
          <w:szCs w:val="21"/>
        </w:rPr>
        <w:t>であるからです。な</w:t>
      </w:r>
      <w:r w:rsidR="00976EF7">
        <w:rPr>
          <w:rFonts w:ascii="AR P丸ゴシック体M" w:eastAsia="AR P丸ゴシック体M" w:hAnsi="ＭＳ 明朝" w:cs="ＭＳ 明朝" w:hint="eastAsia"/>
          <w:sz w:val="21"/>
          <w:szCs w:val="21"/>
        </w:rPr>
        <w:t>お、直接業務費には</w:t>
      </w:r>
      <w:r w:rsidR="00976EF7" w:rsidRPr="00116F94">
        <w:rPr>
          <w:rFonts w:ascii="AR P丸ゴシック体M" w:eastAsia="AR P丸ゴシック体M" w:hAnsi="ＭＳ 明朝" w:cs="ＭＳ 明朝" w:hint="eastAsia"/>
          <w:sz w:val="21"/>
          <w:szCs w:val="21"/>
        </w:rPr>
        <w:t>「直接人件費その２」</w:t>
      </w:r>
      <w:r w:rsidR="00976EF7">
        <w:rPr>
          <w:rFonts w:ascii="AR P丸ゴシック体M" w:eastAsia="AR P丸ゴシック体M" w:hAnsi="ＭＳ 明朝" w:cs="ＭＳ 明朝" w:hint="eastAsia"/>
          <w:sz w:val="21"/>
          <w:szCs w:val="21"/>
        </w:rPr>
        <w:t>が加わりますが、これは</w:t>
      </w:r>
      <w:r w:rsidR="00976EF7" w:rsidRPr="00116F94">
        <w:rPr>
          <w:rFonts w:ascii="AR P丸ゴシック体M" w:eastAsia="AR P丸ゴシック体M" w:hAnsi="ＭＳ 明朝" w:cs="ＭＳ 明朝" w:hint="eastAsia"/>
          <w:sz w:val="21"/>
          <w:szCs w:val="21"/>
        </w:rPr>
        <w:t>残業手当や定期清掃など臨時的な賃金支出です。</w:t>
      </w:r>
    </w:p>
    <w:p w:rsidR="007C5DA5" w:rsidRDefault="007C5DA5" w:rsidP="007C5DA5">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w:t>
      </w:r>
      <w:r w:rsidR="00D707AF">
        <w:rPr>
          <w:rFonts w:ascii="AR P丸ゴシック体M" w:eastAsia="AR P丸ゴシック体M" w:hAnsi="ＭＳ 明朝" w:cs="ＭＳ 明朝" w:hint="eastAsia"/>
          <w:sz w:val="21"/>
          <w:szCs w:val="21"/>
        </w:rPr>
        <w:t>表2</w:t>
      </w:r>
      <w:r>
        <w:rPr>
          <w:rFonts w:ascii="AR P丸ゴシック体M" w:eastAsia="AR P丸ゴシック体M" w:hAnsi="ＭＳ 明朝" w:cs="ＭＳ 明朝" w:hint="eastAsia"/>
          <w:sz w:val="21"/>
          <w:szCs w:val="21"/>
        </w:rPr>
        <w:t>〕</w:t>
      </w:r>
      <w:r w:rsidRPr="003938A8">
        <w:rPr>
          <w:rFonts w:ascii="AR P丸ゴシック体M" w:eastAsia="AR P丸ゴシック体M" w:hAnsi="ＭＳ 明朝" w:cs="ＭＳ 明朝" w:hint="eastAsia"/>
          <w:sz w:val="21"/>
          <w:szCs w:val="21"/>
        </w:rPr>
        <w:t>は、</w:t>
      </w:r>
      <w:r>
        <w:rPr>
          <w:rFonts w:ascii="AR P丸ゴシック体M" w:eastAsia="AR P丸ゴシック体M" w:hAnsi="ＭＳ 明朝" w:cs="ＭＳ 明朝" w:hint="eastAsia"/>
          <w:sz w:val="21"/>
          <w:szCs w:val="21"/>
        </w:rPr>
        <w:t>「業務費内訳書」で報告されている</w:t>
      </w:r>
      <w:r>
        <w:rPr>
          <w:rFonts w:ascii="AR P丸ゴシック体M" w:eastAsia="AR P丸ゴシック体M" w:hAnsi="ＭＳ Ｐゴシック" w:cs="Times New Roman" w:hint="eastAsia"/>
          <w:sz w:val="21"/>
          <w:szCs w:val="21"/>
        </w:rPr>
        <w:t>「直接人件費その１」と「その２」についての契約金額に対する比率です</w:t>
      </w:r>
    </w:p>
    <w:tbl>
      <w:tblPr>
        <w:tblStyle w:val="af8"/>
        <w:tblpPr w:leftFromText="142" w:rightFromText="142" w:vertAnchor="text" w:horzAnchor="margin" w:tblpY="265"/>
        <w:tblW w:w="4928" w:type="dxa"/>
        <w:tblBorders>
          <w:top w:val="none" w:sz="0" w:space="0" w:color="auto"/>
          <w:left w:val="none" w:sz="0" w:space="0" w:color="auto"/>
          <w:bottom w:val="none" w:sz="0" w:space="0" w:color="auto"/>
          <w:right w:val="none" w:sz="0" w:space="0" w:color="auto"/>
          <w:insideH w:val="dotted" w:sz="2" w:space="0" w:color="auto"/>
          <w:insideV w:val="dotted" w:sz="2" w:space="0" w:color="auto"/>
        </w:tblBorders>
        <w:tblLayout w:type="fixed"/>
        <w:tblLook w:val="04A0" w:firstRow="1" w:lastRow="0" w:firstColumn="1" w:lastColumn="0" w:noHBand="0" w:noVBand="1"/>
      </w:tblPr>
      <w:tblGrid>
        <w:gridCol w:w="391"/>
        <w:gridCol w:w="1276"/>
        <w:gridCol w:w="1135"/>
        <w:gridCol w:w="708"/>
        <w:gridCol w:w="709"/>
        <w:gridCol w:w="709"/>
      </w:tblGrid>
      <w:tr w:rsidR="00163C47" w:rsidRPr="000D6C91" w:rsidTr="00163C47">
        <w:tc>
          <w:tcPr>
            <w:tcW w:w="4928" w:type="dxa"/>
            <w:gridSpan w:val="6"/>
            <w:tcBorders>
              <w:top w:val="nil"/>
              <w:bottom w:val="single" w:sz="12" w:space="0" w:color="auto"/>
            </w:tcBorders>
          </w:tcPr>
          <w:p w:rsidR="00163C47" w:rsidRPr="009D6DA9" w:rsidRDefault="00163C47" w:rsidP="00163C47">
            <w:pPr>
              <w:spacing w:after="0" w:line="240" w:lineRule="exact"/>
              <w:ind w:left="1807" w:hangingChars="1000" w:hanging="1807"/>
              <w:jc w:val="both"/>
              <w:rPr>
                <w:rFonts w:ascii="AR P丸ゴシック体M" w:eastAsia="AR P丸ゴシック体M" w:hAnsi="ＭＳ Ｐゴシック" w:cs="Times New Roman"/>
                <w:sz w:val="16"/>
                <w:szCs w:val="16"/>
              </w:rPr>
            </w:pPr>
            <w:r w:rsidRPr="00FC6AD5">
              <w:rPr>
                <w:rFonts w:ascii="ＭＳ Ｐゴシック" w:eastAsia="ＭＳ Ｐゴシック" w:hAnsi="ＭＳ Ｐゴシック" w:cs="Times New Roman" w:hint="eastAsia"/>
                <w:b/>
                <w:sz w:val="18"/>
                <w:szCs w:val="18"/>
              </w:rPr>
              <w:t>〔表</w:t>
            </w:r>
            <w:r w:rsidR="00D707AF">
              <w:rPr>
                <w:rFonts w:ascii="ＭＳ Ｐゴシック" w:eastAsia="ＭＳ Ｐゴシック" w:hAnsi="ＭＳ Ｐゴシック" w:cs="Times New Roman" w:hint="eastAsia"/>
                <w:b/>
                <w:sz w:val="18"/>
                <w:szCs w:val="18"/>
              </w:rPr>
              <w:t>2</w:t>
            </w:r>
            <w:r w:rsidRPr="00FC6AD5">
              <w:rPr>
                <w:rFonts w:ascii="ＭＳ Ｐゴシック" w:eastAsia="ＭＳ Ｐゴシック" w:hAnsi="ＭＳ Ｐゴシック" w:cs="Times New Roman" w:hint="eastAsia"/>
                <w:b/>
                <w:sz w:val="18"/>
                <w:szCs w:val="18"/>
              </w:rPr>
              <w:t>〕　「直接人件費その１」</w:t>
            </w:r>
            <w:r>
              <w:rPr>
                <w:rFonts w:ascii="ＭＳ Ｐゴシック" w:eastAsia="ＭＳ Ｐゴシック" w:hAnsi="ＭＳ Ｐゴシック" w:cs="Times New Roman" w:hint="eastAsia"/>
                <w:b/>
                <w:sz w:val="18"/>
                <w:szCs w:val="18"/>
              </w:rPr>
              <w:t xml:space="preserve">「その２」の契約額に対する比率　</w:t>
            </w:r>
            <w:r w:rsidRPr="009D6DA9">
              <w:rPr>
                <w:rFonts w:ascii="AR P丸ゴシック体M" w:eastAsia="AR P丸ゴシック体M" w:hAnsi="ＭＳ Ｐゴシック" w:cs="Times New Roman" w:hint="eastAsia"/>
                <w:sz w:val="16"/>
                <w:szCs w:val="16"/>
              </w:rPr>
              <w:t>その１－日常的な清掃労働者の賃金比率</w:t>
            </w:r>
          </w:p>
          <w:p w:rsidR="00163C47" w:rsidRPr="00C9754C" w:rsidRDefault="00163C47" w:rsidP="00163C47">
            <w:pPr>
              <w:spacing w:after="0" w:line="240" w:lineRule="exact"/>
              <w:ind w:firstLineChars="1150" w:firstLine="1840"/>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ＭＳ Ｐゴシック" w:cs="Times New Roman" w:hint="eastAsia"/>
                <w:sz w:val="16"/>
                <w:szCs w:val="16"/>
              </w:rPr>
              <w:t>その２－臨時雇用、定期清掃の人件費等</w:t>
            </w:r>
          </w:p>
        </w:tc>
      </w:tr>
      <w:tr w:rsidR="00163C47" w:rsidRPr="000D6C91" w:rsidTr="00163C47">
        <w:trPr>
          <w:cantSplit/>
          <w:trHeight w:val="447"/>
        </w:trPr>
        <w:tc>
          <w:tcPr>
            <w:tcW w:w="391" w:type="dxa"/>
            <w:vMerge w:val="restart"/>
            <w:tcBorders>
              <w:top w:val="single" w:sz="1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区</w:t>
            </w:r>
          </w:p>
        </w:tc>
        <w:tc>
          <w:tcPr>
            <w:tcW w:w="1276" w:type="dxa"/>
            <w:vMerge w:val="restart"/>
            <w:tcBorders>
              <w:top w:val="single" w:sz="1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報告書の</w:t>
            </w:r>
          </w:p>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対象業務</w:t>
            </w:r>
          </w:p>
        </w:tc>
        <w:tc>
          <w:tcPr>
            <w:tcW w:w="1135" w:type="dxa"/>
            <w:vMerge w:val="restart"/>
            <w:tcBorders>
              <w:top w:val="single" w:sz="12" w:space="0" w:color="auto"/>
              <w:left w:val="dotted" w:sz="2" w:space="0" w:color="auto"/>
              <w:bottom w:val="dotted" w:sz="2" w:space="0" w:color="auto"/>
              <w:right w:val="dotted" w:sz="2" w:space="0" w:color="auto"/>
            </w:tcBorders>
            <w:shd w:val="clear" w:color="auto" w:fill="auto"/>
            <w:vAlign w:val="center"/>
          </w:tcPr>
          <w:p w:rsidR="00006A4E" w:rsidRDefault="00163C47" w:rsidP="00006A4E">
            <w:pPr>
              <w:spacing w:after="0" w:line="240" w:lineRule="exact"/>
              <w:rPr>
                <w:rFonts w:ascii="AR P丸ゴシック体M" w:eastAsia="AR P丸ゴシック体M" w:hAnsi="ＭＳ 明朝" w:cs="ＭＳ 明朝"/>
                <w:sz w:val="16"/>
                <w:szCs w:val="16"/>
              </w:rPr>
            </w:pPr>
            <w:r w:rsidRPr="009D6DA9">
              <w:rPr>
                <w:rFonts w:ascii="AR P丸ゴシック体M" w:eastAsia="AR P丸ゴシック体M" w:hAnsi="ＭＳ 明朝" w:cs="ＭＳ 明朝" w:hint="eastAsia"/>
                <w:sz w:val="16"/>
                <w:szCs w:val="16"/>
              </w:rPr>
              <w:t>契約額</w:t>
            </w:r>
          </w:p>
          <w:p w:rsidR="00163C47" w:rsidRPr="009D6DA9" w:rsidRDefault="00006A4E" w:rsidP="00006A4E">
            <w:pPr>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ＭＳ 明朝" w:cs="ＭＳ 明朝" w:hint="eastAsia"/>
                <w:sz w:val="16"/>
                <w:szCs w:val="16"/>
              </w:rPr>
              <w:t>（消費税抜き）</w:t>
            </w:r>
          </w:p>
        </w:tc>
        <w:tc>
          <w:tcPr>
            <w:tcW w:w="1417" w:type="dxa"/>
            <w:gridSpan w:val="2"/>
            <w:tcBorders>
              <w:top w:val="single" w:sz="1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ind w:firstLineChars="100" w:firstLine="160"/>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直接業務費</w:t>
            </w:r>
          </w:p>
        </w:tc>
        <w:tc>
          <w:tcPr>
            <w:tcW w:w="709" w:type="dxa"/>
            <w:vMerge w:val="restart"/>
            <w:tcBorders>
              <w:top w:val="single" w:sz="12" w:space="0" w:color="auto"/>
              <w:left w:val="dotted" w:sz="2" w:space="0" w:color="auto"/>
            </w:tcBorders>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注</w:t>
            </w:r>
          </w:p>
        </w:tc>
      </w:tr>
      <w:tr w:rsidR="00163C47" w:rsidRPr="000D6C91" w:rsidTr="00163C47">
        <w:trPr>
          <w:trHeight w:val="307"/>
        </w:trPr>
        <w:tc>
          <w:tcPr>
            <w:tcW w:w="391" w:type="dxa"/>
            <w:vMerge/>
            <w:tcBorders>
              <w:top w:val="dotted" w:sz="2" w:space="0" w:color="auto"/>
              <w:bottom w:val="dotted" w:sz="2" w:space="0" w:color="auto"/>
              <w:right w:val="dotted" w:sz="2" w:space="0" w:color="auto"/>
            </w:tcBorders>
            <w:shd w:val="clear" w:color="auto" w:fill="auto"/>
            <w:textDirection w:val="tbRlV"/>
            <w:vAlign w:val="center"/>
          </w:tcPr>
          <w:p w:rsidR="00163C47" w:rsidRPr="009D6DA9" w:rsidRDefault="00163C47" w:rsidP="00163C47">
            <w:pPr>
              <w:spacing w:after="0" w:line="240" w:lineRule="exact"/>
              <w:ind w:left="113" w:right="113"/>
              <w:jc w:val="both"/>
              <w:rPr>
                <w:rFonts w:ascii="AR P丸ゴシック体M" w:eastAsia="AR P丸ゴシック体M" w:hAnsi="Franklin Gothic Book" w:cs="Times New Roman" w:hint="eastAsia"/>
                <w:sz w:val="16"/>
                <w:szCs w:val="16"/>
              </w:rPr>
            </w:pPr>
          </w:p>
        </w:tc>
        <w:tc>
          <w:tcPr>
            <w:tcW w:w="1276" w:type="dxa"/>
            <w:vMerge/>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tc>
        <w:tc>
          <w:tcPr>
            <w:tcW w:w="1135" w:type="dxa"/>
            <w:vMerge/>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その１</w:t>
            </w:r>
          </w:p>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その２</w:t>
            </w:r>
          </w:p>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w:t>
            </w:r>
          </w:p>
        </w:tc>
        <w:tc>
          <w:tcPr>
            <w:tcW w:w="709" w:type="dxa"/>
            <w:vMerge/>
            <w:tcBorders>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tc>
      </w:tr>
      <w:tr w:rsidR="00163C47" w:rsidRPr="00072EA8" w:rsidTr="00FD48B7">
        <w:tc>
          <w:tcPr>
            <w:tcW w:w="391" w:type="dxa"/>
            <w:vMerge w:val="restart"/>
            <w:tcBorders>
              <w:top w:val="dotted" w:sz="2" w:space="0" w:color="auto"/>
              <w:bottom w:val="dotted" w:sz="2" w:space="0" w:color="auto"/>
              <w:right w:val="dotted" w:sz="2" w:space="0" w:color="auto"/>
            </w:tcBorders>
            <w:shd w:val="clear" w:color="auto" w:fill="auto"/>
            <w:textDirection w:val="tbRlV"/>
            <w:vAlign w:val="center"/>
          </w:tcPr>
          <w:p w:rsidR="00163C47" w:rsidRPr="009D6DA9" w:rsidRDefault="00163C47" w:rsidP="00163C47">
            <w:pPr>
              <w:spacing w:after="0" w:line="240" w:lineRule="exact"/>
              <w:ind w:left="113" w:right="113"/>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本庁</w:t>
            </w: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地下２－１階</w:t>
            </w:r>
          </w:p>
        </w:tc>
        <w:tc>
          <w:tcPr>
            <w:tcW w:w="1135"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月450,000</w:t>
            </w: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FD48B7">
            <w:pPr>
              <w:spacing w:after="0" w:line="240" w:lineRule="exact"/>
              <w:ind w:firstLineChars="100" w:firstLine="160"/>
              <w:rPr>
                <w:rFonts w:ascii="AR P丸ゴシック体M" w:eastAsia="AR P丸ゴシック体M" w:hAnsi="HGP創英角ﾎﾟｯﾌﾟ体" w:cs="Times New Roman"/>
                <w:sz w:val="16"/>
                <w:szCs w:val="16"/>
              </w:rPr>
            </w:pPr>
            <w:r w:rsidRPr="009D6DA9">
              <w:rPr>
                <w:rFonts w:ascii="AR P丸ゴシック体M" w:eastAsia="AR P丸ゴシック体M" w:hAnsi="Franklin Gothic Book" w:cs="Times New Roman" w:hint="eastAsia"/>
                <w:sz w:val="16"/>
                <w:szCs w:val="16"/>
              </w:rPr>
              <w:t>82</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７</w:t>
            </w:r>
          </w:p>
        </w:tc>
        <w:tc>
          <w:tcPr>
            <w:tcW w:w="709" w:type="dxa"/>
            <w:tcBorders>
              <w:top w:val="dotted" w:sz="2" w:space="0" w:color="auto"/>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tc>
      </w:tr>
      <w:tr w:rsidR="00163C47" w:rsidRPr="00072EA8" w:rsidTr="00FD48B7">
        <w:trPr>
          <w:trHeight w:val="280"/>
        </w:trPr>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２－４階</w:t>
            </w:r>
          </w:p>
        </w:tc>
        <w:tc>
          <w:tcPr>
            <w:tcW w:w="1135"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月395,000</w:t>
            </w: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FD48B7" w:rsidP="00FD48B7">
            <w:pPr>
              <w:spacing w:after="0" w:line="240" w:lineRule="exact"/>
              <w:ind w:right="90"/>
              <w:jc w:val="cente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 xml:space="preserve"> </w:t>
            </w:r>
            <w:r w:rsidR="00163C47" w:rsidRPr="009D6DA9">
              <w:rPr>
                <w:rFonts w:ascii="AR P丸ゴシック体M" w:eastAsia="AR P丸ゴシック体M" w:hAnsi="Franklin Gothic Book" w:cs="Times New Roman" w:hint="eastAsia"/>
                <w:sz w:val="16"/>
                <w:szCs w:val="16"/>
              </w:rPr>
              <w:t>73</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10</w:t>
            </w:r>
          </w:p>
        </w:tc>
        <w:tc>
          <w:tcPr>
            <w:tcW w:w="709" w:type="dxa"/>
            <w:tcBorders>
              <w:top w:val="dotted" w:sz="2" w:space="0" w:color="auto"/>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tc>
      </w:tr>
      <w:tr w:rsidR="00163C47" w:rsidRPr="00072EA8" w:rsidTr="00FD48B7">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５－７階</w:t>
            </w:r>
          </w:p>
        </w:tc>
        <w:tc>
          <w:tcPr>
            <w:tcW w:w="1135"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月450,000</w:t>
            </w: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FD48B7">
            <w:pPr>
              <w:spacing w:after="0" w:line="240" w:lineRule="exact"/>
              <w:ind w:firstLineChars="100" w:firstLine="160"/>
              <w:rPr>
                <w:rFonts w:ascii="AR P丸ゴシック体M" w:eastAsia="AR P丸ゴシック体M" w:hAnsi="HGP創英角ﾎﾟｯﾌﾟ体" w:cs="Times New Roman"/>
                <w:sz w:val="16"/>
                <w:szCs w:val="16"/>
              </w:rPr>
            </w:pPr>
            <w:r w:rsidRPr="009D6DA9">
              <w:rPr>
                <w:rFonts w:ascii="AR P丸ゴシック体M" w:eastAsia="AR P丸ゴシック体M" w:hAnsi="Franklin Gothic Book" w:cs="Times New Roman" w:hint="eastAsia"/>
                <w:sz w:val="16"/>
                <w:szCs w:val="16"/>
              </w:rPr>
              <w:t>75</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9</w:t>
            </w:r>
          </w:p>
        </w:tc>
        <w:tc>
          <w:tcPr>
            <w:tcW w:w="709" w:type="dxa"/>
            <w:tcBorders>
              <w:top w:val="dotted" w:sz="2" w:space="0" w:color="auto"/>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tc>
      </w:tr>
      <w:tr w:rsidR="00163C47" w:rsidRPr="00072EA8" w:rsidTr="00163C47">
        <w:trPr>
          <w:trHeight w:val="256"/>
        </w:trPr>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８－１９階</w:t>
            </w:r>
          </w:p>
        </w:tc>
        <w:tc>
          <w:tcPr>
            <w:tcW w:w="3261" w:type="dxa"/>
            <w:gridSpan w:val="4"/>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right"/>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（随意契約）</w:t>
            </w:r>
          </w:p>
        </w:tc>
      </w:tr>
      <w:tr w:rsidR="00163C47" w:rsidRPr="00072EA8" w:rsidTr="00163C47">
        <w:trPr>
          <w:trHeight w:val="263"/>
        </w:trPr>
        <w:tc>
          <w:tcPr>
            <w:tcW w:w="391" w:type="dxa"/>
            <w:vMerge w:val="restart"/>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中央</w:t>
            </w: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区役所</w:t>
            </w:r>
          </w:p>
        </w:tc>
        <w:tc>
          <w:tcPr>
            <w:tcW w:w="1135"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6,360,000</w:t>
            </w: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62</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14</w:t>
            </w:r>
          </w:p>
        </w:tc>
        <w:tc>
          <w:tcPr>
            <w:tcW w:w="709" w:type="dxa"/>
            <w:tcBorders>
              <w:top w:val="dotted" w:sz="2" w:space="0" w:color="auto"/>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tc>
      </w:tr>
      <w:tr w:rsidR="00163C47" w:rsidRPr="00072EA8" w:rsidTr="00163C47">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区民センター</w:t>
            </w:r>
          </w:p>
        </w:tc>
        <w:tc>
          <w:tcPr>
            <w:tcW w:w="3261" w:type="dxa"/>
            <w:gridSpan w:val="4"/>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right"/>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（指定管理）</w:t>
            </w:r>
          </w:p>
        </w:tc>
      </w:tr>
      <w:tr w:rsidR="00163C47" w:rsidRPr="00072EA8" w:rsidTr="00163C47">
        <w:tc>
          <w:tcPr>
            <w:tcW w:w="391" w:type="dxa"/>
            <w:vMerge w:val="restart"/>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西</w:t>
            </w: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1135"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56</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8</w:t>
            </w:r>
          </w:p>
        </w:tc>
        <w:tc>
          <w:tcPr>
            <w:tcW w:w="709" w:type="dxa"/>
            <w:tcBorders>
              <w:top w:val="dotted" w:sz="2" w:space="0" w:color="auto"/>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rPr>
          <w:trHeight w:val="199"/>
        </w:trPr>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1135"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57</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17</w:t>
            </w:r>
          </w:p>
        </w:tc>
        <w:tc>
          <w:tcPr>
            <w:tcW w:w="709" w:type="dxa"/>
            <w:tcBorders>
              <w:top w:val="dotted" w:sz="2" w:space="0" w:color="auto"/>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c>
          <w:tcPr>
            <w:tcW w:w="391" w:type="dxa"/>
            <w:vMerge w:val="restart"/>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清田</w:t>
            </w: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1135"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62</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w:t>
            </w:r>
          </w:p>
        </w:tc>
        <w:tc>
          <w:tcPr>
            <w:tcW w:w="709" w:type="dxa"/>
            <w:tcBorders>
              <w:top w:val="dotted" w:sz="2" w:space="0" w:color="auto"/>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rPr>
          <w:trHeight w:val="291"/>
        </w:trPr>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3261" w:type="dxa"/>
            <w:gridSpan w:val="4"/>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righ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（指定管理）</w:t>
            </w:r>
          </w:p>
        </w:tc>
      </w:tr>
      <w:tr w:rsidR="00163C47" w:rsidRPr="00072EA8" w:rsidTr="00163C47">
        <w:tc>
          <w:tcPr>
            <w:tcW w:w="391" w:type="dxa"/>
            <w:vMerge w:val="restart"/>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厚別</w:t>
            </w: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113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14,400,000</w:t>
            </w:r>
          </w:p>
        </w:tc>
        <w:tc>
          <w:tcPr>
            <w:tcW w:w="708"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ind w:firstLineChars="100" w:firstLine="160"/>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76</w:t>
            </w:r>
          </w:p>
        </w:tc>
        <w:tc>
          <w:tcPr>
            <w:tcW w:w="709" w:type="dxa"/>
            <w:vMerge w:val="restart"/>
            <w:tcBorders>
              <w:top w:val="dotted" w:sz="2" w:space="0" w:color="auto"/>
              <w:lef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ＭＳ 明朝" w:cs="ＭＳ 明朝" w:hint="eastAsia"/>
                <w:sz w:val="16"/>
                <w:szCs w:val="16"/>
              </w:rPr>
              <w:t>10</w:t>
            </w:r>
          </w:p>
        </w:tc>
        <w:tc>
          <w:tcPr>
            <w:tcW w:w="709" w:type="dxa"/>
            <w:vMerge w:val="restart"/>
            <w:tcBorders>
              <w:top w:val="dotted" w:sz="2" w:space="0" w:color="auto"/>
              <w:left w:val="dotted" w:sz="2" w:space="0" w:color="auto"/>
            </w:tcBorders>
          </w:tcPr>
          <w:p w:rsidR="00163C47" w:rsidRPr="009D6DA9" w:rsidRDefault="00163C47" w:rsidP="00163C47">
            <w:pPr>
              <w:spacing w:after="0" w:line="240" w:lineRule="exact"/>
              <w:jc w:val="both"/>
              <w:rPr>
                <w:rFonts w:ascii="AR P丸ゴシック体M" w:eastAsia="AR P丸ゴシック体M" w:hAnsi="ＭＳ 明朝" w:cs="ＭＳ 明朝"/>
                <w:sz w:val="16"/>
                <w:szCs w:val="16"/>
              </w:rPr>
            </w:pPr>
          </w:p>
        </w:tc>
      </w:tr>
      <w:tr w:rsidR="00163C47" w:rsidRPr="00072EA8" w:rsidTr="00163C47">
        <w:trPr>
          <w:trHeight w:val="240"/>
        </w:trPr>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1135" w:type="dxa"/>
            <w:vMerge/>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708" w:type="dxa"/>
            <w:vMerge/>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p>
        </w:tc>
        <w:tc>
          <w:tcPr>
            <w:tcW w:w="709" w:type="dxa"/>
            <w:vMerge/>
            <w:tcBorders>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p>
        </w:tc>
        <w:tc>
          <w:tcPr>
            <w:tcW w:w="709" w:type="dxa"/>
            <w:vMerge/>
            <w:tcBorders>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rPr>
          <w:trHeight w:val="179"/>
        </w:trPr>
        <w:tc>
          <w:tcPr>
            <w:tcW w:w="391" w:type="dxa"/>
            <w:vMerge w:val="restart"/>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白石</w:t>
            </w: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113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11,080,000</w:t>
            </w:r>
          </w:p>
        </w:tc>
        <w:tc>
          <w:tcPr>
            <w:tcW w:w="708"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75</w:t>
            </w:r>
          </w:p>
        </w:tc>
        <w:tc>
          <w:tcPr>
            <w:tcW w:w="709" w:type="dxa"/>
            <w:vMerge w:val="restart"/>
            <w:tcBorders>
              <w:top w:val="dotted" w:sz="2" w:space="0" w:color="auto"/>
              <w:lef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9</w:t>
            </w:r>
          </w:p>
        </w:tc>
        <w:tc>
          <w:tcPr>
            <w:tcW w:w="709" w:type="dxa"/>
            <w:vMerge w:val="restart"/>
            <w:tcBorders>
              <w:top w:val="dotted" w:sz="2" w:space="0" w:color="auto"/>
              <w:left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rPr>
          <w:trHeight w:val="290"/>
        </w:trPr>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1135" w:type="dxa"/>
            <w:vMerge/>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708" w:type="dxa"/>
            <w:vMerge/>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p>
        </w:tc>
        <w:tc>
          <w:tcPr>
            <w:tcW w:w="709" w:type="dxa"/>
            <w:vMerge/>
            <w:tcBorders>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p>
        </w:tc>
        <w:tc>
          <w:tcPr>
            <w:tcW w:w="709" w:type="dxa"/>
            <w:vMerge/>
            <w:tcBorders>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c>
          <w:tcPr>
            <w:tcW w:w="391" w:type="dxa"/>
            <w:vMerge w:val="restart"/>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北</w:t>
            </w: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1135"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7,320,000</w:t>
            </w: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ind w:right="90"/>
              <w:jc w:val="center"/>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 xml:space="preserve"> </w:t>
            </w:r>
            <w:r w:rsidRPr="009D6DA9">
              <w:rPr>
                <w:rFonts w:ascii="AR P丸ゴシック体M" w:eastAsia="AR P丸ゴシック体M" w:hAnsi="HGP創英角ﾎﾟｯﾌﾟ体" w:cs="Times New Roman" w:hint="eastAsia"/>
                <w:sz w:val="16"/>
                <w:szCs w:val="16"/>
              </w:rPr>
              <w:t>62</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16</w:t>
            </w:r>
          </w:p>
        </w:tc>
        <w:tc>
          <w:tcPr>
            <w:tcW w:w="709" w:type="dxa"/>
            <w:tcBorders>
              <w:top w:val="dotted" w:sz="2" w:space="0" w:color="auto"/>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rPr>
          <w:trHeight w:val="273"/>
        </w:trPr>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1135"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6,766,000</w:t>
            </w: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ind w:firstLineChars="100" w:firstLine="160"/>
              <w:rPr>
                <w:rFonts w:ascii="AR P丸ゴシック体M" w:eastAsia="AR P丸ゴシック体M" w:hAnsi="Franklin Gothic Book" w:cs="Times New Roman" w:hint="eastAsia"/>
                <w:sz w:val="16"/>
                <w:szCs w:val="16"/>
              </w:rPr>
            </w:pPr>
            <w:r w:rsidRPr="009D6DA9">
              <w:rPr>
                <w:rFonts w:ascii="AR P丸ゴシック体M" w:eastAsia="AR P丸ゴシック体M" w:hAnsi="HGP創英角ﾎﾟｯﾌﾟ体" w:cs="Times New Roman" w:hint="eastAsia"/>
                <w:sz w:val="16"/>
                <w:szCs w:val="16"/>
              </w:rPr>
              <w:t>67</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13</w:t>
            </w:r>
          </w:p>
        </w:tc>
        <w:tc>
          <w:tcPr>
            <w:tcW w:w="709" w:type="dxa"/>
            <w:tcBorders>
              <w:top w:val="dotted" w:sz="2" w:space="0" w:color="auto"/>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c>
          <w:tcPr>
            <w:tcW w:w="391" w:type="dxa"/>
            <w:vMerge w:val="restart"/>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東</w:t>
            </w: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113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11,778,000</w:t>
            </w:r>
          </w:p>
        </w:tc>
        <w:tc>
          <w:tcPr>
            <w:tcW w:w="708"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47</w:t>
            </w:r>
          </w:p>
        </w:tc>
        <w:tc>
          <w:tcPr>
            <w:tcW w:w="709" w:type="dxa"/>
            <w:vMerge w:val="restart"/>
            <w:tcBorders>
              <w:top w:val="dotted" w:sz="2" w:space="0" w:color="auto"/>
              <w:lef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34</w:t>
            </w:r>
          </w:p>
        </w:tc>
        <w:tc>
          <w:tcPr>
            <w:tcW w:w="709" w:type="dxa"/>
            <w:vMerge w:val="restart"/>
            <w:tcBorders>
              <w:top w:val="dotted" w:sz="2" w:space="0" w:color="auto"/>
              <w:left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rPr>
          <w:trHeight w:val="240"/>
        </w:trPr>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1135" w:type="dxa"/>
            <w:vMerge/>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708" w:type="dxa"/>
            <w:vMerge/>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p>
        </w:tc>
        <w:tc>
          <w:tcPr>
            <w:tcW w:w="709" w:type="dxa"/>
            <w:vMerge/>
            <w:tcBorders>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p>
        </w:tc>
        <w:tc>
          <w:tcPr>
            <w:tcW w:w="709" w:type="dxa"/>
            <w:vMerge/>
            <w:tcBorders>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c>
          <w:tcPr>
            <w:tcW w:w="391" w:type="dxa"/>
            <w:vMerge w:val="restart"/>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南区</w:t>
            </w: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113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12,072,000</w:t>
            </w:r>
          </w:p>
        </w:tc>
        <w:tc>
          <w:tcPr>
            <w:tcW w:w="708"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60</w:t>
            </w:r>
          </w:p>
        </w:tc>
        <w:tc>
          <w:tcPr>
            <w:tcW w:w="709" w:type="dxa"/>
            <w:vMerge w:val="restart"/>
            <w:tcBorders>
              <w:top w:val="dotted" w:sz="2" w:space="0" w:color="auto"/>
              <w:lef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17</w:t>
            </w:r>
          </w:p>
        </w:tc>
        <w:tc>
          <w:tcPr>
            <w:tcW w:w="709" w:type="dxa"/>
            <w:vMerge w:val="restart"/>
            <w:tcBorders>
              <w:top w:val="dotted" w:sz="2" w:space="0" w:color="auto"/>
              <w:left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rPr>
          <w:trHeight w:val="240"/>
        </w:trPr>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1135" w:type="dxa"/>
            <w:vMerge/>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708" w:type="dxa"/>
            <w:vMerge/>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p>
        </w:tc>
        <w:tc>
          <w:tcPr>
            <w:tcW w:w="709" w:type="dxa"/>
            <w:vMerge/>
            <w:tcBorders>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p>
        </w:tc>
        <w:tc>
          <w:tcPr>
            <w:tcW w:w="709" w:type="dxa"/>
            <w:vMerge/>
            <w:tcBorders>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c>
          <w:tcPr>
            <w:tcW w:w="391" w:type="dxa"/>
            <w:vMerge w:val="restart"/>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豊平</w:t>
            </w: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113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14,040,000</w:t>
            </w:r>
          </w:p>
        </w:tc>
        <w:tc>
          <w:tcPr>
            <w:tcW w:w="708"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54</w:t>
            </w:r>
          </w:p>
        </w:tc>
        <w:tc>
          <w:tcPr>
            <w:tcW w:w="709" w:type="dxa"/>
            <w:vMerge w:val="restart"/>
            <w:tcBorders>
              <w:top w:val="dotted" w:sz="2" w:space="0" w:color="auto"/>
              <w:lef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6</w:t>
            </w:r>
          </w:p>
        </w:tc>
        <w:tc>
          <w:tcPr>
            <w:tcW w:w="709" w:type="dxa"/>
            <w:vMerge w:val="restart"/>
            <w:tcBorders>
              <w:top w:val="dotted" w:sz="2" w:space="0" w:color="auto"/>
              <w:left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rPr>
          <w:trHeight w:val="240"/>
        </w:trPr>
        <w:tc>
          <w:tcPr>
            <w:tcW w:w="391" w:type="dxa"/>
            <w:vMerge/>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1135" w:type="dxa"/>
            <w:vMerge/>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708" w:type="dxa"/>
            <w:vMerge/>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709" w:type="dxa"/>
            <w:vMerge/>
            <w:tcBorders>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c>
          <w:tcPr>
            <w:tcW w:w="709" w:type="dxa"/>
            <w:vMerge/>
            <w:tcBorders>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c>
          <w:tcPr>
            <w:tcW w:w="391" w:type="dxa"/>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手稲</w:t>
            </w:r>
          </w:p>
        </w:tc>
        <w:tc>
          <w:tcPr>
            <w:tcW w:w="1276" w:type="dxa"/>
            <w:tcBorders>
              <w:top w:val="dotted" w:sz="2" w:space="0" w:color="auto"/>
              <w:left w:val="dotted" w:sz="2" w:space="0" w:color="auto"/>
              <w:bottom w:val="dotted" w:sz="2" w:space="0" w:color="auto"/>
              <w:right w:val="dotted" w:sz="2" w:space="0" w:color="auto"/>
            </w:tcBorders>
            <w:shd w:val="clear" w:color="auto" w:fill="auto"/>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1135"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12,680,000</w:t>
            </w: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64</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16</w:t>
            </w:r>
          </w:p>
        </w:tc>
        <w:tc>
          <w:tcPr>
            <w:tcW w:w="709" w:type="dxa"/>
            <w:tcBorders>
              <w:top w:val="dotted" w:sz="2" w:space="0" w:color="auto"/>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72EA8" w:rsidTr="00163C47">
        <w:tc>
          <w:tcPr>
            <w:tcW w:w="2802" w:type="dxa"/>
            <w:gridSpan w:val="3"/>
            <w:tcBorders>
              <w:top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ind w:firstLineChars="1400" w:firstLine="2240"/>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平均</w:t>
            </w:r>
          </w:p>
        </w:tc>
        <w:tc>
          <w:tcPr>
            <w:tcW w:w="708" w:type="dxa"/>
            <w:tcBorders>
              <w:top w:val="dotted" w:sz="2" w:space="0" w:color="auto"/>
              <w:left w:val="dotted" w:sz="2" w:space="0" w:color="auto"/>
              <w:bottom w:val="dotted" w:sz="2" w:space="0" w:color="auto"/>
              <w:right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65</w:t>
            </w:r>
          </w:p>
        </w:tc>
        <w:tc>
          <w:tcPr>
            <w:tcW w:w="709" w:type="dxa"/>
            <w:tcBorders>
              <w:top w:val="dotted" w:sz="2" w:space="0" w:color="auto"/>
              <w:left w:val="dotted" w:sz="2" w:space="0" w:color="auto"/>
              <w:bottom w:val="dotted" w:sz="2" w:space="0" w:color="auto"/>
            </w:tcBorders>
            <w:shd w:val="clear" w:color="auto" w:fill="auto"/>
            <w:vAlign w:val="center"/>
          </w:tcPr>
          <w:p w:rsidR="00163C47" w:rsidRPr="009D6DA9" w:rsidRDefault="00163C47" w:rsidP="00163C47">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12</w:t>
            </w:r>
          </w:p>
        </w:tc>
        <w:tc>
          <w:tcPr>
            <w:tcW w:w="709" w:type="dxa"/>
            <w:tcBorders>
              <w:top w:val="dotted" w:sz="2" w:space="0" w:color="auto"/>
              <w:left w:val="dotted" w:sz="2" w:space="0" w:color="auto"/>
              <w:bottom w:val="dotted" w:sz="2" w:space="0" w:color="auto"/>
            </w:tcBorders>
          </w:tcPr>
          <w:p w:rsidR="00163C47" w:rsidRPr="009D6DA9" w:rsidRDefault="00163C47" w:rsidP="00163C47">
            <w:pPr>
              <w:spacing w:after="0" w:line="240" w:lineRule="exact"/>
              <w:jc w:val="both"/>
              <w:rPr>
                <w:rFonts w:ascii="AR P丸ゴシック体M" w:eastAsia="AR P丸ゴシック体M" w:hAnsi="HGP創英角ﾎﾟｯﾌﾟ体" w:cs="Times New Roman"/>
                <w:sz w:val="16"/>
                <w:szCs w:val="16"/>
              </w:rPr>
            </w:pPr>
          </w:p>
        </w:tc>
      </w:tr>
      <w:tr w:rsidR="00163C47" w:rsidRPr="000D6C91" w:rsidTr="00163C47">
        <w:tc>
          <w:tcPr>
            <w:tcW w:w="4928" w:type="dxa"/>
            <w:gridSpan w:val="6"/>
            <w:tcBorders>
              <w:top w:val="dotted" w:sz="2" w:space="0" w:color="auto"/>
              <w:bottom w:val="nil"/>
            </w:tcBorders>
            <w:shd w:val="clear" w:color="auto" w:fill="auto"/>
            <w:vAlign w:val="center"/>
          </w:tcPr>
          <w:p w:rsidR="00163C47" w:rsidRPr="009D6DA9" w:rsidRDefault="00163C47" w:rsidP="00163C47">
            <w:pPr>
              <w:spacing w:after="0" w:line="240" w:lineRule="exact"/>
              <w:ind w:firstLineChars="1350" w:firstLine="2160"/>
              <w:jc w:val="both"/>
              <w:rPr>
                <w:rFonts w:ascii="AR P丸ゴシック体M" w:eastAsia="AR P丸ゴシック体M" w:hAnsi="ＭＳ Ｐゴシック" w:cs="Times New Roman"/>
                <w:sz w:val="16"/>
                <w:szCs w:val="16"/>
              </w:rPr>
            </w:pPr>
            <w:r w:rsidRPr="009D6DA9">
              <w:rPr>
                <w:rFonts w:ascii="AR P丸ゴシック体M" w:eastAsia="AR P丸ゴシック体M" w:hAnsi="Franklin Gothic Book" w:cs="Times New Roman" w:hint="eastAsia"/>
                <w:sz w:val="16"/>
                <w:szCs w:val="16"/>
              </w:rPr>
              <w:t>（２０１３年４月１日現在、※補正12月）</w:t>
            </w:r>
          </w:p>
        </w:tc>
      </w:tr>
    </w:tbl>
    <w:p w:rsidR="00976EF7" w:rsidRDefault="00976EF7" w:rsidP="007C5DA5">
      <w:pPr>
        <w:spacing w:after="0" w:line="240" w:lineRule="auto"/>
        <w:ind w:firstLineChars="100" w:firstLine="210"/>
        <w:jc w:val="both"/>
        <w:rPr>
          <w:rFonts w:ascii="AR P丸ゴシック体M" w:eastAsia="AR P丸ゴシック体M" w:hAnsi="ＭＳ 明朝" w:cs="ＭＳ 明朝"/>
          <w:sz w:val="21"/>
          <w:szCs w:val="21"/>
        </w:rPr>
      </w:pPr>
    </w:p>
    <w:p w:rsidR="00F5310C" w:rsidRDefault="007C5DA5" w:rsidP="003E0170">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確認は、基本給に交通費を加え、日常的に清掃業務を行っている労働者の賃金である「その1」が契約金額の</w:t>
      </w:r>
      <w:r w:rsidRPr="005B7276">
        <w:rPr>
          <w:rFonts w:ascii="AR P丸ゴシック体M" w:eastAsia="AR P丸ゴシック体M" w:hAnsi="ＭＳ 明朝" w:cs="ＭＳ 明朝" w:hint="eastAsia"/>
          <w:color w:val="000000" w:themeColor="text1"/>
          <w:sz w:val="21"/>
          <w:szCs w:val="21"/>
        </w:rPr>
        <w:t>平均65％</w:t>
      </w:r>
      <w:r w:rsidR="00184B79">
        <w:rPr>
          <w:rStyle w:val="af3"/>
          <w:rFonts w:ascii="AR P丸ゴシック体M" w:eastAsia="AR P丸ゴシック体M" w:hAnsi="ＭＳ 明朝" w:cs="ＭＳ 明朝"/>
          <w:color w:val="000000" w:themeColor="text1"/>
          <w:sz w:val="21"/>
          <w:szCs w:val="21"/>
        </w:rPr>
        <w:footnoteReference w:id="8"/>
      </w:r>
      <w:r w:rsidR="003608DA">
        <w:rPr>
          <w:rFonts w:ascii="AR P丸ゴシック体M" w:eastAsia="AR P丸ゴシック体M" w:hAnsi="ＭＳ 明朝" w:cs="ＭＳ 明朝" w:hint="eastAsia"/>
          <w:sz w:val="21"/>
          <w:szCs w:val="21"/>
        </w:rPr>
        <w:t>であり</w:t>
      </w:r>
      <w:r>
        <w:rPr>
          <w:rFonts w:ascii="AR P丸ゴシック体M" w:eastAsia="AR P丸ゴシック体M" w:hAnsi="ＭＳ 明朝" w:cs="ＭＳ 明朝" w:hint="eastAsia"/>
          <w:sz w:val="21"/>
          <w:szCs w:val="21"/>
        </w:rPr>
        <w:t>、さらに企業の人件費負担</w:t>
      </w:r>
      <w:r w:rsidR="00624C10">
        <w:rPr>
          <w:rFonts w:ascii="AR P丸ゴシック体M" w:eastAsia="AR P丸ゴシック体M" w:hAnsi="ＭＳ 明朝" w:cs="ＭＳ 明朝" w:hint="eastAsia"/>
          <w:sz w:val="21"/>
          <w:szCs w:val="21"/>
        </w:rPr>
        <w:t>となる</w:t>
      </w:r>
      <w:r>
        <w:rPr>
          <w:rFonts w:ascii="AR P丸ゴシック体M" w:eastAsia="AR P丸ゴシック体M" w:hAnsi="ＭＳ 明朝" w:cs="ＭＳ 明朝" w:hint="eastAsia"/>
          <w:sz w:val="21"/>
          <w:szCs w:val="21"/>
        </w:rPr>
        <w:t>定期清掃など臨時費用の「その2」を加えると平均は</w:t>
      </w:r>
      <w:r w:rsidRPr="005B7276">
        <w:rPr>
          <w:rFonts w:ascii="AR P丸ゴシック体M" w:eastAsia="AR P丸ゴシック体M" w:hAnsi="ＭＳ 明朝" w:cs="ＭＳ 明朝" w:hint="eastAsia"/>
          <w:color w:val="000000" w:themeColor="text1"/>
          <w:sz w:val="21"/>
          <w:szCs w:val="21"/>
        </w:rPr>
        <w:t>77％</w:t>
      </w:r>
      <w:r>
        <w:rPr>
          <w:rFonts w:ascii="AR P丸ゴシック体M" w:eastAsia="AR P丸ゴシック体M" w:hAnsi="ＭＳ 明朝" w:cs="ＭＳ 明朝" w:hint="eastAsia"/>
          <w:sz w:val="21"/>
          <w:szCs w:val="21"/>
        </w:rPr>
        <w:t>に及ぶことです。</w:t>
      </w:r>
    </w:p>
    <w:p w:rsidR="007C5DA5" w:rsidRDefault="003E0170" w:rsidP="00264F93">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「その１」</w:t>
      </w:r>
      <w:r w:rsidR="00624C10">
        <w:rPr>
          <w:rFonts w:ascii="AR P丸ゴシック体M" w:eastAsia="AR P丸ゴシック体M" w:hAnsi="ＭＳ 明朝" w:cs="ＭＳ 明朝" w:hint="eastAsia"/>
          <w:sz w:val="21"/>
          <w:szCs w:val="21"/>
        </w:rPr>
        <w:t>の</w:t>
      </w:r>
      <w:r>
        <w:rPr>
          <w:rFonts w:ascii="AR P丸ゴシック体M" w:eastAsia="AR P丸ゴシック体M" w:hAnsi="ＭＳ 明朝" w:cs="ＭＳ 明朝" w:hint="eastAsia"/>
          <w:sz w:val="21"/>
          <w:szCs w:val="21"/>
        </w:rPr>
        <w:t>「82％」（本庁舎）</w:t>
      </w:r>
      <w:r w:rsidR="00624C10">
        <w:rPr>
          <w:rFonts w:ascii="AR P丸ゴシック体M" w:eastAsia="AR P丸ゴシック体M" w:hAnsi="ＭＳ 明朝" w:cs="ＭＳ 明朝" w:hint="eastAsia"/>
          <w:sz w:val="21"/>
          <w:szCs w:val="21"/>
        </w:rPr>
        <w:t>とか</w:t>
      </w:r>
      <w:r>
        <w:rPr>
          <w:rFonts w:ascii="AR P丸ゴシック体M" w:eastAsia="AR P丸ゴシック体M" w:hAnsi="ＭＳ 明朝" w:cs="ＭＳ 明朝" w:hint="eastAsia"/>
          <w:sz w:val="21"/>
          <w:szCs w:val="21"/>
        </w:rPr>
        <w:t>「47％</w:t>
      </w:r>
      <w:r>
        <w:rPr>
          <w:rFonts w:ascii="AR P丸ゴシック体M" w:eastAsia="AR P丸ゴシック体M" w:hAnsi="ＭＳ 明朝" w:cs="ＭＳ 明朝"/>
          <w:sz w:val="21"/>
          <w:szCs w:val="21"/>
        </w:rPr>
        <w:t>」</w:t>
      </w:r>
      <w:r>
        <w:rPr>
          <w:rFonts w:ascii="AR P丸ゴシック体M" w:eastAsia="AR P丸ゴシック体M" w:hAnsi="ＭＳ 明朝" w:cs="ＭＳ 明朝" w:hint="eastAsia"/>
          <w:sz w:val="21"/>
          <w:szCs w:val="21"/>
        </w:rPr>
        <w:t>(東区役所</w:t>
      </w:r>
      <w:r w:rsidR="00F5310C">
        <w:rPr>
          <w:rFonts w:ascii="AR P丸ゴシック体M" w:eastAsia="AR P丸ゴシック体M" w:hAnsi="ＭＳ 明朝" w:cs="ＭＳ 明朝" w:hint="eastAsia"/>
          <w:sz w:val="21"/>
          <w:szCs w:val="21"/>
        </w:rPr>
        <w:t>)</w:t>
      </w:r>
      <w:r w:rsidR="00624C10">
        <w:rPr>
          <w:rFonts w:ascii="AR P丸ゴシック体M" w:eastAsia="AR P丸ゴシック体M" w:hAnsi="ＭＳ 明朝" w:cs="ＭＳ 明朝" w:hint="eastAsia"/>
          <w:sz w:val="21"/>
          <w:szCs w:val="21"/>
        </w:rPr>
        <w:t>の違いは、一</w:t>
      </w:r>
      <w:r w:rsidR="00264F93">
        <w:rPr>
          <w:rFonts w:ascii="AR P丸ゴシック体M" w:eastAsia="AR P丸ゴシック体M" w:hAnsi="ＭＳ 明朝" w:cs="ＭＳ 明朝" w:hint="eastAsia"/>
          <w:sz w:val="21"/>
          <w:szCs w:val="21"/>
        </w:rPr>
        <w:t>般管理費が2</w:t>
      </w:r>
      <w:r w:rsidR="00624C10">
        <w:rPr>
          <w:rFonts w:ascii="AR P丸ゴシック体M" w:eastAsia="AR P丸ゴシック体M" w:hAnsi="ＭＳ 明朝" w:cs="ＭＳ 明朝" w:hint="eastAsia"/>
          <w:sz w:val="21"/>
          <w:szCs w:val="21"/>
        </w:rPr>
        <w:t>％であるとか、</w:t>
      </w:r>
      <w:r w:rsidR="00264F93">
        <w:rPr>
          <w:rFonts w:ascii="AR P丸ゴシック体M" w:eastAsia="AR P丸ゴシック体M" w:hAnsi="ＭＳ 明朝" w:cs="ＭＳ 明朝" w:hint="eastAsia"/>
          <w:sz w:val="21"/>
          <w:szCs w:val="21"/>
        </w:rPr>
        <w:t>交通費の支給</w:t>
      </w:r>
      <w:r w:rsidR="00624C10">
        <w:rPr>
          <w:rFonts w:ascii="AR P丸ゴシック体M" w:eastAsia="AR P丸ゴシック体M" w:hAnsi="ＭＳ 明朝" w:cs="ＭＳ 明朝" w:hint="eastAsia"/>
          <w:sz w:val="21"/>
          <w:szCs w:val="21"/>
        </w:rPr>
        <w:t>がないなど理由がありますが</w:t>
      </w:r>
      <w:r w:rsidR="00F5310C">
        <w:rPr>
          <w:rFonts w:ascii="AR P丸ゴシック体M" w:eastAsia="AR P丸ゴシック体M" w:hAnsi="ＭＳ 明朝" w:cs="ＭＳ 明朝" w:hint="eastAsia"/>
          <w:sz w:val="21"/>
          <w:szCs w:val="21"/>
        </w:rPr>
        <w:t>、ここでは</w:t>
      </w:r>
      <w:r w:rsidR="00F02944">
        <w:rPr>
          <w:rFonts w:ascii="AR P丸ゴシック体M" w:eastAsia="AR P丸ゴシック体M" w:hAnsi="ＭＳ 明朝" w:cs="ＭＳ 明朝" w:hint="eastAsia"/>
          <w:sz w:val="21"/>
          <w:szCs w:val="21"/>
        </w:rPr>
        <w:t>清掃業務は「労働集約型」であること</w:t>
      </w:r>
      <w:r w:rsidR="00006A4E">
        <w:rPr>
          <w:rFonts w:ascii="AR P丸ゴシック体M" w:eastAsia="AR P丸ゴシック体M" w:hAnsi="ＭＳ 明朝" w:cs="ＭＳ 明朝" w:hint="eastAsia"/>
          <w:sz w:val="21"/>
          <w:szCs w:val="21"/>
        </w:rPr>
        <w:t>を指摘する</w:t>
      </w:r>
      <w:r w:rsidR="00F5310C">
        <w:rPr>
          <w:rFonts w:ascii="AR P丸ゴシック体M" w:eastAsia="AR P丸ゴシック体M" w:hAnsi="ＭＳ 明朝" w:cs="ＭＳ 明朝" w:hint="eastAsia"/>
          <w:sz w:val="21"/>
          <w:szCs w:val="21"/>
        </w:rPr>
        <w:t>に</w:t>
      </w:r>
      <w:r w:rsidR="00006A4E">
        <w:rPr>
          <w:rFonts w:ascii="AR P丸ゴシック体M" w:eastAsia="AR P丸ゴシック体M" w:hAnsi="ＭＳ 明朝" w:cs="ＭＳ 明朝" w:hint="eastAsia"/>
          <w:sz w:val="21"/>
          <w:szCs w:val="21"/>
        </w:rPr>
        <w:t>とど</w:t>
      </w:r>
      <w:r w:rsidR="00F5310C">
        <w:rPr>
          <w:rFonts w:ascii="AR P丸ゴシック体M" w:eastAsia="AR P丸ゴシック体M" w:hAnsi="ＭＳ 明朝" w:cs="ＭＳ 明朝" w:hint="eastAsia"/>
          <w:sz w:val="21"/>
          <w:szCs w:val="21"/>
        </w:rPr>
        <w:t>めます。</w:t>
      </w:r>
      <w:r w:rsidR="007C5DA5">
        <w:rPr>
          <w:rFonts w:ascii="AR P丸ゴシック体M" w:eastAsia="AR P丸ゴシック体M" w:hAnsi="ＭＳ 明朝" w:cs="ＭＳ 明朝" w:hint="eastAsia"/>
          <w:sz w:val="21"/>
          <w:szCs w:val="21"/>
        </w:rPr>
        <w:t>（各費目の</w:t>
      </w:r>
      <w:r w:rsidR="007C5DA5" w:rsidRPr="003938A8">
        <w:rPr>
          <w:rFonts w:ascii="AR P丸ゴシック体M" w:eastAsia="AR P丸ゴシック体M" w:hAnsi="ＭＳ 明朝" w:cs="ＭＳ 明朝" w:hint="eastAsia"/>
          <w:sz w:val="21"/>
          <w:szCs w:val="21"/>
        </w:rPr>
        <w:t>詳細は</w:t>
      </w:r>
      <w:r w:rsidR="007C5DA5" w:rsidRPr="00006A4E">
        <w:rPr>
          <w:rFonts w:ascii="AR P丸ゴシック体M" w:eastAsia="AR P丸ゴシック体M" w:hAnsi="ＭＳ 明朝" w:cs="ＭＳ 明朝" w:hint="eastAsia"/>
          <w:sz w:val="21"/>
          <w:szCs w:val="21"/>
        </w:rPr>
        <w:t xml:space="preserve"> </w:t>
      </w:r>
      <w:r w:rsidR="00006A4E" w:rsidRPr="00006A4E">
        <w:rPr>
          <w:rFonts w:ascii="AR P丸ゴシック体M" w:eastAsia="AR P丸ゴシック体M" w:hAnsi="ＭＳ 明朝" w:cs="ＭＳ 明朝" w:hint="eastAsia"/>
          <w:sz w:val="21"/>
          <w:szCs w:val="21"/>
          <w:bdr w:val="single" w:sz="4" w:space="0" w:color="auto"/>
        </w:rPr>
        <w:t xml:space="preserve"> </w:t>
      </w:r>
      <w:r w:rsidR="007C5DA5" w:rsidRPr="00006A4E">
        <w:rPr>
          <w:rFonts w:ascii="AR P丸ゴシック体M" w:eastAsia="AR P丸ゴシック体M" w:hAnsi="ＭＳ 明朝" w:cs="ＭＳ 明朝" w:hint="eastAsia"/>
          <w:sz w:val="21"/>
          <w:szCs w:val="21"/>
          <w:bdr w:val="single" w:sz="4" w:space="0" w:color="auto"/>
        </w:rPr>
        <w:t xml:space="preserve">資料1 </w:t>
      </w:r>
      <w:r w:rsidR="00006A4E">
        <w:rPr>
          <w:rFonts w:ascii="AR P丸ゴシック体M" w:eastAsia="AR P丸ゴシック体M" w:hAnsi="ＭＳ 明朝" w:cs="ＭＳ 明朝" w:hint="eastAsia"/>
          <w:sz w:val="21"/>
          <w:szCs w:val="21"/>
        </w:rPr>
        <w:t xml:space="preserve">　</w:t>
      </w:r>
      <w:r w:rsidR="007C5DA5">
        <w:rPr>
          <w:rFonts w:ascii="AR P丸ゴシック体M" w:eastAsia="AR P丸ゴシック体M" w:hAnsi="ＭＳ 明朝" w:cs="ＭＳ 明朝" w:hint="eastAsia"/>
          <w:sz w:val="21"/>
          <w:szCs w:val="21"/>
        </w:rPr>
        <w:t>を参照）</w:t>
      </w:r>
    </w:p>
    <w:p w:rsidR="007C5DA5" w:rsidRPr="008A7C1C" w:rsidRDefault="007C5DA5" w:rsidP="007C5DA5">
      <w:pPr>
        <w:spacing w:after="0" w:line="240" w:lineRule="auto"/>
        <w:ind w:firstLineChars="100" w:firstLine="210"/>
        <w:rPr>
          <w:rFonts w:ascii="AR P丸ゴシック体M" w:eastAsia="AR P丸ゴシック体M" w:hAnsi="ＭＳ 明朝" w:cs="ＭＳ 明朝"/>
          <w:sz w:val="21"/>
          <w:szCs w:val="21"/>
        </w:rPr>
      </w:pPr>
    </w:p>
    <w:p w:rsidR="002D496E" w:rsidRPr="004940A7" w:rsidRDefault="002D496E" w:rsidP="00EE1CAE">
      <w:pPr>
        <w:pBdr>
          <w:top w:val="single" w:sz="4" w:space="1" w:color="auto"/>
          <w:left w:val="single" w:sz="4" w:space="4" w:color="auto"/>
          <w:bottom w:val="single" w:sz="4" w:space="1" w:color="auto"/>
          <w:right w:val="single" w:sz="4" w:space="4" w:color="auto"/>
        </w:pBdr>
        <w:spacing w:after="0" w:line="240" w:lineRule="auto"/>
        <w:jc w:val="both"/>
        <w:rPr>
          <w:rFonts w:ascii="ＭＳ Ｐゴシック" w:eastAsia="ＭＳ Ｐゴシック" w:hAnsi="ＭＳ Ｐゴシック" w:cs="ＭＳ 明朝"/>
          <w:b/>
          <w:sz w:val="21"/>
          <w:szCs w:val="21"/>
        </w:rPr>
      </w:pPr>
      <w:r w:rsidRPr="004940A7">
        <w:rPr>
          <w:rFonts w:ascii="ＭＳ Ｐゴシック" w:eastAsia="ＭＳ Ｐゴシック" w:hAnsi="ＭＳ Ｐゴシック" w:cs="ＭＳ 明朝" w:hint="eastAsia"/>
          <w:b/>
          <w:sz w:val="21"/>
          <w:szCs w:val="21"/>
        </w:rPr>
        <w:t>３．</w:t>
      </w:r>
      <w:r>
        <w:rPr>
          <w:rFonts w:ascii="ＭＳ Ｐゴシック" w:eastAsia="ＭＳ Ｐゴシック" w:hAnsi="ＭＳ Ｐゴシック" w:cs="ＭＳ 明朝" w:hint="eastAsia"/>
          <w:b/>
          <w:sz w:val="21"/>
          <w:szCs w:val="21"/>
        </w:rPr>
        <w:t>企業の「</w:t>
      </w:r>
      <w:r w:rsidR="0037344E">
        <w:rPr>
          <w:rFonts w:ascii="ＭＳ Ｐゴシック" w:eastAsia="ＭＳ Ｐゴシック" w:hAnsi="ＭＳ Ｐゴシック" w:cs="ＭＳ 明朝" w:hint="eastAsia"/>
          <w:b/>
          <w:sz w:val="21"/>
          <w:szCs w:val="21"/>
        </w:rPr>
        <w:t>考え方・体質</w:t>
      </w:r>
      <w:r>
        <w:rPr>
          <w:rFonts w:ascii="ＭＳ Ｐゴシック" w:eastAsia="ＭＳ Ｐゴシック" w:hAnsi="ＭＳ Ｐゴシック" w:cs="ＭＳ 明朝" w:hint="eastAsia"/>
          <w:b/>
          <w:sz w:val="21"/>
          <w:szCs w:val="21"/>
        </w:rPr>
        <w:t>」が</w:t>
      </w:r>
      <w:r w:rsidR="0037344E">
        <w:rPr>
          <w:rFonts w:ascii="ＭＳ Ｐゴシック" w:eastAsia="ＭＳ Ｐゴシック" w:hAnsi="ＭＳ Ｐゴシック" w:cs="ＭＳ 明朝" w:hint="eastAsia"/>
          <w:b/>
          <w:sz w:val="21"/>
          <w:szCs w:val="21"/>
        </w:rPr>
        <w:t>伺える</w:t>
      </w:r>
      <w:r>
        <w:rPr>
          <w:rFonts w:ascii="ＭＳ Ｐゴシック" w:eastAsia="ＭＳ Ｐゴシック" w:hAnsi="ＭＳ Ｐゴシック" w:cs="ＭＳ 明朝" w:hint="eastAsia"/>
          <w:b/>
          <w:sz w:val="21"/>
          <w:szCs w:val="21"/>
        </w:rPr>
        <w:t>報告書</w:t>
      </w:r>
      <w:r w:rsidR="0037344E">
        <w:rPr>
          <w:rFonts w:ascii="ＭＳ Ｐゴシック" w:eastAsia="ＭＳ Ｐゴシック" w:hAnsi="ＭＳ Ｐゴシック" w:cs="ＭＳ 明朝" w:hint="eastAsia"/>
          <w:b/>
          <w:sz w:val="21"/>
          <w:szCs w:val="21"/>
        </w:rPr>
        <w:t>の</w:t>
      </w:r>
      <w:r>
        <w:rPr>
          <w:rFonts w:ascii="ＭＳ Ｐゴシック" w:eastAsia="ＭＳ Ｐゴシック" w:hAnsi="ＭＳ Ｐゴシック" w:cs="ＭＳ 明朝" w:hint="eastAsia"/>
          <w:b/>
          <w:sz w:val="21"/>
          <w:szCs w:val="21"/>
        </w:rPr>
        <w:t>内容</w:t>
      </w:r>
    </w:p>
    <w:p w:rsidR="002D496E" w:rsidRPr="001861B4" w:rsidRDefault="002D496E" w:rsidP="002D496E">
      <w:pPr>
        <w:spacing w:after="0" w:line="240" w:lineRule="auto"/>
        <w:ind w:firstLineChars="100" w:firstLine="210"/>
        <w:jc w:val="both"/>
        <w:rPr>
          <w:rFonts w:ascii="AR P丸ゴシック体M" w:eastAsia="AR P丸ゴシック体M" w:hAnsi="ＭＳ 明朝" w:cs="ＭＳ 明朝"/>
          <w:sz w:val="21"/>
          <w:szCs w:val="21"/>
        </w:rPr>
      </w:pPr>
    </w:p>
    <w:p w:rsidR="0037344E" w:rsidRDefault="002D496E" w:rsidP="0037344E">
      <w:pPr>
        <w:spacing w:after="0" w:line="240" w:lineRule="auto"/>
        <w:ind w:firstLineChars="100" w:firstLine="210"/>
        <w:jc w:val="both"/>
        <w:rPr>
          <w:rFonts w:ascii="AR P丸ゴシック体M" w:eastAsia="AR P丸ゴシック体M" w:hAnsi="ＭＳ 明朝" w:cs="ＭＳ 明朝"/>
          <w:sz w:val="21"/>
          <w:szCs w:val="21"/>
        </w:rPr>
      </w:pPr>
      <w:r w:rsidRPr="002D496E">
        <w:rPr>
          <w:rFonts w:ascii="AR P丸ゴシック体M" w:eastAsia="AR P丸ゴシック体M" w:hAnsi="ＭＳ 明朝" w:cs="ＭＳ 明朝" w:hint="eastAsia"/>
          <w:sz w:val="21"/>
          <w:szCs w:val="21"/>
        </w:rPr>
        <w:t>「業務従事者賃金支給計画書」</w:t>
      </w:r>
      <w:r>
        <w:rPr>
          <w:rFonts w:ascii="AR P丸ゴシック体M" w:eastAsia="AR P丸ゴシック体M" w:hAnsi="ＭＳ 明朝" w:cs="ＭＳ 明朝" w:hint="eastAsia"/>
          <w:sz w:val="21"/>
          <w:szCs w:val="21"/>
        </w:rPr>
        <w:t>（</w:t>
      </w:r>
      <w:r w:rsidRPr="002D496E">
        <w:rPr>
          <w:rFonts w:ascii="AR P丸ゴシック体M" w:eastAsia="AR P丸ゴシック体M" w:hAnsi="ＭＳ 明朝" w:cs="ＭＳ 明朝" w:hint="eastAsia"/>
          <w:sz w:val="21"/>
          <w:szCs w:val="21"/>
        </w:rPr>
        <w:t>様式１－２)は受託企業が契約後、直ちに提出を求められます。</w:t>
      </w:r>
    </w:p>
    <w:p w:rsidR="00624C10" w:rsidRDefault="002D496E" w:rsidP="0037344E">
      <w:pPr>
        <w:spacing w:after="0" w:line="240" w:lineRule="auto"/>
        <w:ind w:firstLineChars="100" w:firstLine="210"/>
        <w:jc w:val="both"/>
        <w:rPr>
          <w:rFonts w:ascii="AR P丸ゴシック体M" w:eastAsia="AR P丸ゴシック体M" w:hAnsi="ＭＳ 明朝" w:cs="ＭＳ 明朝"/>
          <w:sz w:val="21"/>
          <w:szCs w:val="21"/>
        </w:rPr>
      </w:pPr>
      <w:r w:rsidRPr="002D496E">
        <w:rPr>
          <w:rFonts w:ascii="AR P丸ゴシック体M" w:eastAsia="AR P丸ゴシック体M" w:hAnsi="ＭＳ 明朝" w:cs="ＭＳ 明朝" w:hint="eastAsia"/>
          <w:sz w:val="21"/>
          <w:szCs w:val="21"/>
        </w:rPr>
        <w:t>計画という名称の通り、「あくまでも計画」であり、経営状況</w:t>
      </w:r>
      <w:r w:rsidR="0037344E">
        <w:rPr>
          <w:rFonts w:ascii="AR P丸ゴシック体M" w:eastAsia="AR P丸ゴシック体M" w:hAnsi="ＭＳ 明朝" w:cs="ＭＳ 明朝" w:hint="eastAsia"/>
          <w:sz w:val="21"/>
          <w:szCs w:val="21"/>
        </w:rPr>
        <w:t>によって</w:t>
      </w:r>
      <w:r w:rsidRPr="002D496E">
        <w:rPr>
          <w:rFonts w:ascii="AR P丸ゴシック体M" w:eastAsia="AR P丸ゴシック体M" w:hAnsi="ＭＳ 明朝" w:cs="ＭＳ 明朝" w:hint="eastAsia"/>
          <w:sz w:val="21"/>
          <w:szCs w:val="21"/>
        </w:rPr>
        <w:t>「計画は変わる」という「弁明」が用意されています。</w:t>
      </w:r>
    </w:p>
    <w:p w:rsidR="002D496E" w:rsidRPr="002D496E" w:rsidRDefault="00DF458D" w:rsidP="0037344E">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他方、</w:t>
      </w:r>
      <w:r w:rsidR="002D496E" w:rsidRPr="002D496E">
        <w:rPr>
          <w:rFonts w:ascii="AR P丸ゴシック体M" w:eastAsia="AR P丸ゴシック体M" w:hAnsi="ＭＳ 明朝" w:cs="ＭＳ 明朝" w:hint="eastAsia"/>
          <w:sz w:val="21"/>
          <w:szCs w:val="21"/>
        </w:rPr>
        <w:t>計画書により、</w:t>
      </w:r>
      <w:r w:rsidR="0037344E">
        <w:rPr>
          <w:rFonts w:ascii="AR P丸ゴシック体M" w:eastAsia="AR P丸ゴシック体M" w:hAnsi="ＭＳ 明朝" w:cs="ＭＳ 明朝" w:hint="eastAsia"/>
          <w:sz w:val="21"/>
          <w:szCs w:val="21"/>
        </w:rPr>
        <w:t>清掃労働者の</w:t>
      </w:r>
      <w:r w:rsidR="002D496E" w:rsidRPr="002D496E">
        <w:rPr>
          <w:rFonts w:ascii="AR P丸ゴシック体M" w:eastAsia="AR P丸ゴシック体M" w:hAnsi="ＭＳ 明朝" w:cs="ＭＳ 明朝" w:hint="eastAsia"/>
          <w:sz w:val="21"/>
          <w:szCs w:val="21"/>
        </w:rPr>
        <w:t>賃金に対する企業</w:t>
      </w:r>
      <w:r w:rsidR="0037344E">
        <w:rPr>
          <w:rFonts w:ascii="AR P丸ゴシック体M" w:eastAsia="AR P丸ゴシック体M" w:hAnsi="ＭＳ 明朝" w:cs="ＭＳ 明朝" w:hint="eastAsia"/>
          <w:sz w:val="21"/>
          <w:szCs w:val="21"/>
        </w:rPr>
        <w:t>の「考え方・</w:t>
      </w:r>
      <w:r w:rsidR="002D496E">
        <w:rPr>
          <w:rFonts w:ascii="AR P丸ゴシック体M" w:eastAsia="AR P丸ゴシック体M" w:hAnsi="ＭＳ 明朝" w:cs="ＭＳ 明朝" w:hint="eastAsia"/>
          <w:sz w:val="21"/>
          <w:szCs w:val="21"/>
        </w:rPr>
        <w:t>体質」が</w:t>
      </w:r>
      <w:r w:rsidR="0037344E">
        <w:rPr>
          <w:rFonts w:ascii="AR P丸ゴシック体M" w:eastAsia="AR P丸ゴシック体M" w:hAnsi="ＭＳ 明朝" w:cs="ＭＳ 明朝" w:hint="eastAsia"/>
          <w:sz w:val="21"/>
          <w:szCs w:val="21"/>
        </w:rPr>
        <w:t>リアルに伺えます。</w:t>
      </w:r>
    </w:p>
    <w:p w:rsidR="002D496E" w:rsidRPr="00286CB9" w:rsidRDefault="002D496E" w:rsidP="00286CB9">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〔表</w:t>
      </w:r>
      <w:r w:rsidR="00D707AF">
        <w:rPr>
          <w:rFonts w:ascii="AR P丸ゴシック体M" w:eastAsia="AR P丸ゴシック体M" w:hAnsi="ＭＳ 明朝" w:cs="ＭＳ 明朝" w:hint="eastAsia"/>
          <w:sz w:val="21"/>
          <w:szCs w:val="21"/>
        </w:rPr>
        <w:t>3</w:t>
      </w:r>
      <w:r>
        <w:rPr>
          <w:rFonts w:ascii="AR P丸ゴシック体M" w:eastAsia="AR P丸ゴシック体M" w:hAnsi="ＭＳ 明朝" w:cs="ＭＳ 明朝" w:hint="eastAsia"/>
          <w:sz w:val="21"/>
          <w:szCs w:val="21"/>
        </w:rPr>
        <w:t>〕に「支給計画書」に記載されている時間額、労働者の技能・経験のランク区分、社会保険の適用、「賞与」の有無を抜き書きしています。</w:t>
      </w:r>
      <w:r w:rsidR="00624C10">
        <w:rPr>
          <w:rFonts w:ascii="AR P丸ゴシック体M" w:eastAsia="AR P丸ゴシック体M" w:hAnsi="ＭＳ 明朝" w:cs="ＭＳ 明朝" w:hint="eastAsia"/>
          <w:sz w:val="21"/>
          <w:szCs w:val="21"/>
        </w:rPr>
        <w:t>（</w:t>
      </w:r>
      <w:r>
        <w:rPr>
          <w:rFonts w:ascii="AR P丸ゴシック体M" w:eastAsia="AR P丸ゴシック体M" w:hAnsi="ＭＳ 明朝" w:cs="ＭＳ 明朝" w:hint="eastAsia"/>
          <w:sz w:val="21"/>
          <w:szCs w:val="21"/>
        </w:rPr>
        <w:t>「様式１－２」と「支給計画書」の全体</w:t>
      </w:r>
      <w:r w:rsidR="00184482">
        <w:rPr>
          <w:rFonts w:ascii="AR P丸ゴシック体M" w:eastAsia="AR P丸ゴシック体M" w:hAnsi="ＭＳ 明朝" w:cs="ＭＳ 明朝" w:hint="eastAsia"/>
          <w:sz w:val="21"/>
          <w:szCs w:val="21"/>
        </w:rPr>
        <w:t>は</w:t>
      </w:r>
      <w:r w:rsidR="00B21AE9">
        <w:rPr>
          <w:rFonts w:ascii="AR P丸ゴシック体M" w:eastAsia="AR P丸ゴシック体M" w:hAnsi="ＭＳ 明朝" w:cs="ＭＳ 明朝" w:hint="eastAsia"/>
          <w:sz w:val="21"/>
          <w:szCs w:val="21"/>
        </w:rPr>
        <w:t xml:space="preserve"> </w:t>
      </w:r>
      <w:r w:rsidR="00B21AE9" w:rsidRPr="00286CB9">
        <w:rPr>
          <w:rFonts w:ascii="AR P丸ゴシック体M" w:eastAsia="AR P丸ゴシック体M" w:hAnsi="ＭＳ 明朝" w:cs="ＭＳ 明朝" w:hint="eastAsia"/>
          <w:sz w:val="21"/>
          <w:szCs w:val="21"/>
          <w:bdr w:val="single" w:sz="4" w:space="0" w:color="auto"/>
        </w:rPr>
        <w:t xml:space="preserve"> </w:t>
      </w:r>
      <w:r w:rsidR="0037344E" w:rsidRPr="00286CB9">
        <w:rPr>
          <w:rFonts w:ascii="AR P丸ゴシック体M" w:eastAsia="AR P丸ゴシック体M" w:hAnsi="ＭＳ 明朝" w:cs="ＭＳ 明朝" w:hint="eastAsia"/>
          <w:sz w:val="21"/>
          <w:szCs w:val="21"/>
          <w:bdr w:val="single" w:sz="4" w:space="0" w:color="auto"/>
        </w:rPr>
        <w:t>資料 ２</w:t>
      </w:r>
      <w:r w:rsidR="00B21AE9" w:rsidRPr="00286CB9">
        <w:rPr>
          <w:rFonts w:ascii="AR P丸ゴシック体M" w:eastAsia="AR P丸ゴシック体M" w:hAnsi="ＭＳ 明朝" w:cs="ＭＳ 明朝" w:hint="eastAsia"/>
          <w:sz w:val="21"/>
          <w:szCs w:val="21"/>
          <w:bdr w:val="single" w:sz="4" w:space="0" w:color="auto"/>
        </w:rPr>
        <w:t xml:space="preserve"> </w:t>
      </w:r>
      <w:r w:rsidR="00B21AE9">
        <w:rPr>
          <w:rFonts w:ascii="AR P丸ゴシック体M" w:eastAsia="AR P丸ゴシック体M" w:hAnsi="ＭＳ 明朝" w:cs="ＭＳ 明朝" w:hint="eastAsia"/>
          <w:sz w:val="21"/>
          <w:szCs w:val="21"/>
        </w:rPr>
        <w:t xml:space="preserve"> </w:t>
      </w:r>
      <w:r w:rsidR="00286CB9" w:rsidRPr="00286CB9">
        <w:rPr>
          <w:rFonts w:ascii="AR P丸ゴシック体M" w:eastAsia="AR P丸ゴシック体M" w:hAnsi="ＭＳ 明朝" w:cs="ＭＳ 明朝" w:hint="eastAsia"/>
          <w:sz w:val="21"/>
          <w:szCs w:val="21"/>
          <w:bdr w:val="single" w:sz="4" w:space="0" w:color="auto"/>
        </w:rPr>
        <w:t xml:space="preserve"> </w:t>
      </w:r>
      <w:r w:rsidR="0037344E" w:rsidRPr="00286CB9">
        <w:rPr>
          <w:rFonts w:ascii="AR P丸ゴシック体M" w:eastAsia="AR P丸ゴシック体M" w:hAnsi="ＭＳ 明朝" w:cs="ＭＳ 明朝" w:hint="eastAsia"/>
          <w:sz w:val="21"/>
          <w:szCs w:val="21"/>
          <w:bdr w:val="single" w:sz="4" w:space="0" w:color="auto"/>
        </w:rPr>
        <w:t>資料3</w:t>
      </w:r>
      <w:r w:rsidR="00286CB9" w:rsidRPr="00286CB9">
        <w:rPr>
          <w:rFonts w:ascii="AR P丸ゴシック体M" w:eastAsia="AR P丸ゴシック体M" w:hAnsi="ＭＳ 明朝" w:cs="ＭＳ 明朝" w:hint="eastAsia"/>
          <w:sz w:val="21"/>
          <w:szCs w:val="21"/>
          <w:bdr w:val="single" w:sz="4" w:space="0" w:color="auto"/>
        </w:rPr>
        <w:t xml:space="preserve"> </w:t>
      </w:r>
      <w:r w:rsidR="00286CB9">
        <w:rPr>
          <w:rFonts w:ascii="AR P丸ゴシック体M" w:eastAsia="AR P丸ゴシック体M" w:hAnsi="ＭＳ 明朝" w:cs="ＭＳ 明朝" w:hint="eastAsia"/>
          <w:sz w:val="21"/>
          <w:szCs w:val="21"/>
        </w:rPr>
        <w:t xml:space="preserve"> </w:t>
      </w:r>
      <w:r w:rsidR="0037344E">
        <w:rPr>
          <w:rFonts w:ascii="AR P丸ゴシック体M" w:eastAsia="AR P丸ゴシック体M" w:hAnsi="ＭＳ 明朝" w:cs="ＭＳ 明朝" w:hint="eastAsia"/>
          <w:sz w:val="21"/>
          <w:szCs w:val="21"/>
        </w:rPr>
        <w:t>を参照）</w:t>
      </w:r>
    </w:p>
    <w:p w:rsidR="002D496E" w:rsidRDefault="002D496E" w:rsidP="002D496E">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具体的に試みる検証</w:t>
      </w:r>
      <w:r w:rsidR="004B604C">
        <w:rPr>
          <w:rStyle w:val="af3"/>
          <w:rFonts w:ascii="AR P丸ゴシック体M" w:eastAsia="AR P丸ゴシック体M" w:hAnsi="ＭＳ 明朝" w:cs="ＭＳ 明朝"/>
          <w:sz w:val="21"/>
          <w:szCs w:val="21"/>
        </w:rPr>
        <w:footnoteReference w:id="9"/>
      </w:r>
      <w:r>
        <w:rPr>
          <w:rFonts w:ascii="AR P丸ゴシック体M" w:eastAsia="AR P丸ゴシック体M" w:hAnsi="ＭＳ 明朝" w:cs="ＭＳ 明朝" w:hint="eastAsia"/>
          <w:sz w:val="21"/>
          <w:szCs w:val="21"/>
        </w:rPr>
        <w:t>は以下の通りです。</w:t>
      </w:r>
    </w:p>
    <w:p w:rsidR="002D496E" w:rsidRDefault="0020715E" w:rsidP="002D496E">
      <w:pPr>
        <w:spacing w:after="0" w:line="240" w:lineRule="auto"/>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（１）</w:t>
      </w:r>
      <w:r w:rsidR="002D496E">
        <w:rPr>
          <w:rFonts w:ascii="AR P丸ゴシック体M" w:eastAsia="AR P丸ゴシック体M" w:hAnsi="ＭＳ 明朝" w:cs="ＭＳ 明朝" w:hint="eastAsia"/>
          <w:sz w:val="21"/>
          <w:szCs w:val="21"/>
        </w:rPr>
        <w:t>受託企業が2013年4月１日現在で賃金支払いの「計画」として記載している時給額。</w:t>
      </w:r>
    </w:p>
    <w:p w:rsidR="002D496E" w:rsidRDefault="0020715E" w:rsidP="002D496E">
      <w:pPr>
        <w:spacing w:after="0" w:line="240" w:lineRule="auto"/>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（2）</w:t>
      </w:r>
      <w:r w:rsidR="002D496E">
        <w:rPr>
          <w:rFonts w:ascii="AR P丸ゴシック体M" w:eastAsia="AR P丸ゴシック体M" w:hAnsi="ＭＳ 明朝" w:cs="ＭＳ 明朝" w:hint="eastAsia"/>
          <w:sz w:val="21"/>
          <w:szCs w:val="21"/>
        </w:rPr>
        <w:t>受託企業が労働者を技能・経験によって区分し、「A・B・C」のランクをつけている実態。</w:t>
      </w:r>
    </w:p>
    <w:p w:rsidR="002D496E" w:rsidRPr="004823B6" w:rsidRDefault="0020715E" w:rsidP="002D496E">
      <w:pPr>
        <w:spacing w:after="0" w:line="240" w:lineRule="auto"/>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（3）</w:t>
      </w:r>
      <w:r w:rsidR="002D496E" w:rsidRPr="004823B6">
        <w:rPr>
          <w:rFonts w:ascii="AR P丸ゴシック体M" w:eastAsia="AR P丸ゴシック体M" w:hAnsi="ＭＳ 明朝" w:cs="ＭＳ 明朝" w:hint="eastAsia"/>
          <w:sz w:val="21"/>
          <w:szCs w:val="21"/>
        </w:rPr>
        <w:t>労働者に対する社会保険の適用状況。</w:t>
      </w:r>
    </w:p>
    <w:p w:rsidR="002D496E" w:rsidRPr="004823B6" w:rsidRDefault="0020715E" w:rsidP="002D496E">
      <w:pPr>
        <w:spacing w:after="0" w:line="240" w:lineRule="auto"/>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（4）</w:t>
      </w:r>
      <w:r w:rsidR="002D496E" w:rsidRPr="004823B6">
        <w:rPr>
          <w:rFonts w:ascii="AR P丸ゴシック体M" w:eastAsia="AR P丸ゴシック体M" w:hAnsi="ＭＳ 明朝" w:cs="ＭＳ 明朝" w:hint="eastAsia"/>
          <w:sz w:val="21"/>
          <w:szCs w:val="21"/>
        </w:rPr>
        <w:t>交通費</w:t>
      </w:r>
      <w:r w:rsidR="002D496E">
        <w:rPr>
          <w:rFonts w:ascii="AR P丸ゴシック体M" w:eastAsia="AR P丸ゴシック体M" w:hAnsi="ＭＳ 明朝" w:cs="ＭＳ 明朝" w:hint="eastAsia"/>
          <w:sz w:val="21"/>
          <w:szCs w:val="21"/>
        </w:rPr>
        <w:t>の</w:t>
      </w:r>
      <w:r w:rsidR="002D496E" w:rsidRPr="004823B6">
        <w:rPr>
          <w:rFonts w:ascii="AR P丸ゴシック体M" w:eastAsia="AR P丸ゴシック体M" w:hAnsi="ＭＳ 明朝" w:cs="ＭＳ 明朝" w:hint="eastAsia"/>
          <w:sz w:val="21"/>
          <w:szCs w:val="21"/>
        </w:rPr>
        <w:t>支給</w:t>
      </w:r>
      <w:r w:rsidR="002D496E">
        <w:rPr>
          <w:rFonts w:ascii="AR P丸ゴシック体M" w:eastAsia="AR P丸ゴシック体M" w:hAnsi="ＭＳ 明朝" w:cs="ＭＳ 明朝" w:hint="eastAsia"/>
          <w:sz w:val="21"/>
          <w:szCs w:val="21"/>
        </w:rPr>
        <w:t>基準</w:t>
      </w:r>
      <w:r w:rsidR="002D496E" w:rsidRPr="004823B6">
        <w:rPr>
          <w:rFonts w:ascii="AR P丸ゴシック体M" w:eastAsia="AR P丸ゴシック体M" w:hAnsi="ＭＳ 明朝" w:cs="ＭＳ 明朝" w:hint="eastAsia"/>
          <w:sz w:val="21"/>
          <w:szCs w:val="21"/>
        </w:rPr>
        <w:t>に対する</w:t>
      </w:r>
      <w:r w:rsidR="002D496E">
        <w:rPr>
          <w:rFonts w:ascii="AR P丸ゴシック体M" w:eastAsia="AR P丸ゴシック体M" w:hAnsi="ＭＳ 明朝" w:cs="ＭＳ 明朝" w:hint="eastAsia"/>
          <w:sz w:val="21"/>
          <w:szCs w:val="21"/>
        </w:rPr>
        <w:t>企業</w:t>
      </w:r>
      <w:r w:rsidR="002D496E" w:rsidRPr="004823B6">
        <w:rPr>
          <w:rFonts w:ascii="AR P丸ゴシック体M" w:eastAsia="AR P丸ゴシック体M" w:hAnsi="ＭＳ 明朝" w:cs="ＭＳ 明朝" w:hint="eastAsia"/>
          <w:sz w:val="21"/>
          <w:szCs w:val="21"/>
        </w:rPr>
        <w:t>対応の違い</w:t>
      </w:r>
      <w:r w:rsidR="002D496E">
        <w:rPr>
          <w:rFonts w:ascii="AR P丸ゴシック体M" w:eastAsia="AR P丸ゴシック体M" w:hAnsi="ＭＳ 明朝" w:cs="ＭＳ 明朝" w:hint="eastAsia"/>
          <w:sz w:val="21"/>
          <w:szCs w:val="21"/>
        </w:rPr>
        <w:t>。</w:t>
      </w:r>
    </w:p>
    <w:p w:rsidR="002D496E" w:rsidRDefault="0020715E" w:rsidP="002D496E">
      <w:pPr>
        <w:spacing w:after="0" w:line="240" w:lineRule="auto"/>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（5）</w:t>
      </w:r>
      <w:r w:rsidR="00D67AC7" w:rsidRPr="004823B6">
        <w:rPr>
          <w:rFonts w:ascii="AR P丸ゴシック体M" w:eastAsia="AR P丸ゴシック体M" w:hAnsi="ＭＳ 明朝" w:cs="ＭＳ 明朝" w:hint="eastAsia"/>
          <w:sz w:val="21"/>
          <w:szCs w:val="21"/>
        </w:rPr>
        <w:t>「賞与」など年間の</w:t>
      </w:r>
      <w:r w:rsidR="00D67AC7">
        <w:rPr>
          <w:rFonts w:ascii="AR P丸ゴシック体M" w:eastAsia="AR P丸ゴシック体M" w:hAnsi="ＭＳ 明朝" w:cs="ＭＳ 明朝" w:hint="eastAsia"/>
          <w:sz w:val="21"/>
          <w:szCs w:val="21"/>
        </w:rPr>
        <w:t>一時金の</w:t>
      </w:r>
      <w:r w:rsidR="00D67AC7" w:rsidRPr="004823B6">
        <w:rPr>
          <w:rFonts w:ascii="AR P丸ゴシック体M" w:eastAsia="AR P丸ゴシック体M" w:hAnsi="ＭＳ 明朝" w:cs="ＭＳ 明朝" w:hint="eastAsia"/>
          <w:sz w:val="21"/>
          <w:szCs w:val="21"/>
        </w:rPr>
        <w:t>「支給計画」。</w:t>
      </w:r>
    </w:p>
    <w:p w:rsidR="0037344E" w:rsidRDefault="0037344E" w:rsidP="0037344E">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具体の検証作業では、2013年4月、記載時の</w:t>
      </w:r>
      <w:r w:rsidRPr="001326A9">
        <w:rPr>
          <w:rFonts w:ascii="AR P丸ゴシック体M" w:eastAsia="AR P丸ゴシック体M" w:hAnsi="ＭＳ 明朝" w:cs="ＭＳ 明朝" w:hint="eastAsia"/>
          <w:sz w:val="21"/>
          <w:szCs w:val="21"/>
        </w:rPr>
        <w:t>労務単価</w:t>
      </w:r>
      <w:r>
        <w:rPr>
          <w:rFonts w:ascii="AR P丸ゴシック体M" w:eastAsia="AR P丸ゴシック体M" w:hAnsi="ＭＳ 明朝" w:cs="ＭＳ 明朝" w:hint="eastAsia"/>
          <w:sz w:val="21"/>
          <w:szCs w:val="21"/>
        </w:rPr>
        <w:t>の</w:t>
      </w:r>
      <w:r w:rsidRPr="001326A9">
        <w:rPr>
          <w:rFonts w:ascii="AR P丸ゴシック体M" w:eastAsia="AR P丸ゴシック体M" w:hAnsi="ＭＳ 明朝" w:cs="ＭＳ 明朝" w:hint="eastAsia"/>
          <w:sz w:val="21"/>
          <w:szCs w:val="21"/>
        </w:rPr>
        <w:t>清掃員C</w:t>
      </w:r>
      <w:r>
        <w:rPr>
          <w:rFonts w:ascii="AR P丸ゴシック体M" w:eastAsia="AR P丸ゴシック体M" w:hAnsi="ＭＳ 明朝" w:cs="ＭＳ 明朝" w:hint="eastAsia"/>
          <w:sz w:val="21"/>
          <w:szCs w:val="21"/>
        </w:rPr>
        <w:t>が</w:t>
      </w:r>
      <w:r w:rsidRPr="001326A9">
        <w:rPr>
          <w:rFonts w:ascii="AR P丸ゴシック体M" w:eastAsia="AR P丸ゴシック体M" w:hAnsi="ＭＳ 明朝" w:cs="ＭＳ 明朝" w:hint="eastAsia"/>
          <w:sz w:val="21"/>
          <w:szCs w:val="21"/>
        </w:rPr>
        <w:t>838円</w:t>
      </w:r>
      <w:r>
        <w:rPr>
          <w:rFonts w:ascii="AR P丸ゴシック体M" w:eastAsia="AR P丸ゴシック体M" w:hAnsi="ＭＳ 明朝" w:cs="ＭＳ 明朝" w:hint="eastAsia"/>
          <w:sz w:val="21"/>
          <w:szCs w:val="21"/>
        </w:rPr>
        <w:t>であり、</w:t>
      </w:r>
      <w:r w:rsidRPr="001326A9">
        <w:rPr>
          <w:rFonts w:ascii="AR P丸ゴシック体M" w:eastAsia="AR P丸ゴシック体M" w:hAnsi="ＭＳ 明朝" w:cs="ＭＳ 明朝" w:hint="eastAsia"/>
          <w:sz w:val="21"/>
          <w:szCs w:val="21"/>
        </w:rPr>
        <w:t>最低賃金は719円</w:t>
      </w:r>
      <w:r>
        <w:rPr>
          <w:rFonts w:ascii="AR P丸ゴシック体M" w:eastAsia="AR P丸ゴシック体M" w:hAnsi="ＭＳ 明朝" w:cs="ＭＳ 明朝" w:hint="eastAsia"/>
          <w:sz w:val="21"/>
          <w:szCs w:val="21"/>
        </w:rPr>
        <w:t>であること、さらに2014</w:t>
      </w:r>
      <w:r w:rsidR="00006A4E">
        <w:rPr>
          <w:rFonts w:ascii="AR P丸ゴシック体M" w:eastAsia="AR P丸ゴシック体M" w:hAnsi="ＭＳ 明朝" w:cs="ＭＳ 明朝" w:hint="eastAsia"/>
          <w:sz w:val="21"/>
          <w:szCs w:val="21"/>
        </w:rPr>
        <w:t>年度は</w:t>
      </w:r>
      <w:r>
        <w:rPr>
          <w:rFonts w:ascii="AR P丸ゴシック体M" w:eastAsia="AR P丸ゴシック体M" w:hAnsi="ＭＳ 明朝" w:cs="ＭＳ 明朝" w:hint="eastAsia"/>
          <w:sz w:val="21"/>
          <w:szCs w:val="21"/>
        </w:rPr>
        <w:t>労務単価</w:t>
      </w:r>
      <w:r w:rsidR="00006A4E">
        <w:rPr>
          <w:rFonts w:ascii="AR P丸ゴシック体M" w:eastAsia="AR P丸ゴシック体M" w:hAnsi="ＭＳ 明朝" w:cs="ＭＳ 明朝" w:hint="eastAsia"/>
          <w:sz w:val="21"/>
          <w:szCs w:val="21"/>
        </w:rPr>
        <w:t>(清掃員C)が</w:t>
      </w:r>
      <w:r>
        <w:rPr>
          <w:rFonts w:ascii="AR P丸ゴシック体M" w:eastAsia="AR P丸ゴシック体M" w:hAnsi="ＭＳ 明朝" w:cs="ＭＳ 明朝" w:hint="eastAsia"/>
          <w:sz w:val="21"/>
          <w:szCs w:val="21"/>
        </w:rPr>
        <w:t>925円となり、最低賃金は734円である</w:t>
      </w:r>
      <w:r w:rsidR="00184482">
        <w:rPr>
          <w:rFonts w:ascii="AR P丸ゴシック体M" w:eastAsia="AR P丸ゴシック体M" w:hAnsi="ＭＳ 明朝" w:cs="ＭＳ 明朝" w:hint="eastAsia"/>
          <w:sz w:val="21"/>
          <w:szCs w:val="21"/>
        </w:rPr>
        <w:t>ことが</w:t>
      </w:r>
      <w:r>
        <w:rPr>
          <w:rFonts w:ascii="AR P丸ゴシック体M" w:eastAsia="AR P丸ゴシック体M" w:hAnsi="ＭＳ 明朝" w:cs="ＭＳ 明朝" w:hint="eastAsia"/>
          <w:sz w:val="21"/>
          <w:szCs w:val="21"/>
        </w:rPr>
        <w:t>比較の指標となります。</w:t>
      </w:r>
      <w:r w:rsidR="00862CB0">
        <w:rPr>
          <w:rFonts w:ascii="AR P丸ゴシック体M" w:eastAsia="AR P丸ゴシック体M" w:hAnsi="ＭＳ 明朝" w:cs="ＭＳ 明朝" w:hint="eastAsia"/>
          <w:sz w:val="21"/>
          <w:szCs w:val="21"/>
        </w:rPr>
        <w:t>（〔表4</w:t>
      </w:r>
      <w:r w:rsidR="005B7276">
        <w:rPr>
          <w:rFonts w:ascii="AR P丸ゴシック体M" w:eastAsia="AR P丸ゴシック体M" w:hAnsi="ＭＳ 明朝" w:cs="ＭＳ 明朝" w:hint="eastAsia"/>
          <w:sz w:val="21"/>
          <w:szCs w:val="21"/>
        </w:rPr>
        <w:t>〕札幌市の清掃業務の</w:t>
      </w:r>
      <w:r w:rsidR="00862CB0">
        <w:rPr>
          <w:rFonts w:ascii="AR P丸ゴシック体M" w:eastAsia="AR P丸ゴシック体M" w:hAnsi="ＭＳ 明朝" w:cs="ＭＳ 明朝" w:hint="eastAsia"/>
          <w:sz w:val="21"/>
          <w:szCs w:val="21"/>
        </w:rPr>
        <w:t>労務単価）</w:t>
      </w:r>
    </w:p>
    <w:p w:rsidR="007C5DA5" w:rsidRPr="0037344E" w:rsidRDefault="007C5DA5" w:rsidP="007C5DA5">
      <w:pPr>
        <w:spacing w:after="0" w:line="240" w:lineRule="auto"/>
        <w:jc w:val="both"/>
        <w:rPr>
          <w:rFonts w:ascii="AR P丸ゴシック体M" w:eastAsia="AR P丸ゴシック体M" w:hAnsi="ＭＳ 明朝" w:cs="ＭＳ 明朝"/>
          <w:sz w:val="21"/>
          <w:szCs w:val="21"/>
        </w:rPr>
      </w:pPr>
    </w:p>
    <w:p w:rsidR="003608DA" w:rsidRDefault="003608DA" w:rsidP="003608DA">
      <w:pPr>
        <w:spacing w:after="0" w:line="240" w:lineRule="auto"/>
        <w:rPr>
          <w:rFonts w:ascii="AR P丸ゴシック体M" w:eastAsia="AR P丸ゴシック体M" w:hAnsi="ＭＳ Ｐゴシック" w:cs="ＭＳ 明朝"/>
          <w:b/>
          <w:sz w:val="21"/>
          <w:szCs w:val="21"/>
        </w:rPr>
      </w:pPr>
      <w:r w:rsidRPr="00931338">
        <w:rPr>
          <w:rFonts w:ascii="AR P丸ゴシック体M" w:eastAsia="AR P丸ゴシック体M" w:hAnsi="ＭＳ 明朝" w:cs="ＭＳ 明朝" w:hint="eastAsia"/>
          <w:b/>
          <w:sz w:val="21"/>
          <w:szCs w:val="21"/>
        </w:rPr>
        <w:t>（１）</w:t>
      </w:r>
      <w:r w:rsidRPr="00931338">
        <w:rPr>
          <w:rFonts w:ascii="AR P丸ゴシック体M" w:eastAsia="AR P丸ゴシック体M" w:hAnsi="ＭＳ Ｐゴシック" w:cs="ＭＳ 明朝" w:hint="eastAsia"/>
          <w:b/>
          <w:sz w:val="21"/>
          <w:szCs w:val="21"/>
        </w:rPr>
        <w:t>賃金の基本形態は98％が時間給</w:t>
      </w:r>
    </w:p>
    <w:p w:rsidR="00184B79" w:rsidRDefault="003608DA" w:rsidP="003608DA">
      <w:pPr>
        <w:spacing w:after="0" w:line="240" w:lineRule="auto"/>
        <w:ind w:firstLineChars="100" w:firstLine="210"/>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賃金の</w:t>
      </w:r>
      <w:r w:rsidRPr="00850F7F">
        <w:rPr>
          <w:rFonts w:ascii="AR P丸ゴシック体M" w:eastAsia="AR P丸ゴシック体M" w:hAnsi="ＭＳ 明朝" w:cs="ＭＳ 明朝" w:hint="eastAsia"/>
          <w:sz w:val="21"/>
          <w:szCs w:val="21"/>
        </w:rPr>
        <w:t>基本給</w:t>
      </w:r>
      <w:r>
        <w:rPr>
          <w:rFonts w:ascii="AR P丸ゴシック体M" w:eastAsia="AR P丸ゴシック体M" w:hAnsi="ＭＳ 明朝" w:cs="ＭＳ 明朝" w:hint="eastAsia"/>
          <w:sz w:val="21"/>
          <w:szCs w:val="21"/>
        </w:rPr>
        <w:t>形態は、「支給計画書」に記載され</w:t>
      </w:r>
    </w:p>
    <w:p w:rsidR="003608DA" w:rsidRDefault="003608DA" w:rsidP="005249F5">
      <w:pPr>
        <w:spacing w:after="0" w:line="240" w:lineRule="auto"/>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た就労者108</w:t>
      </w:r>
      <w:r w:rsidRPr="00850F7F">
        <w:rPr>
          <w:rFonts w:ascii="AR P丸ゴシック体M" w:eastAsia="AR P丸ゴシック体M" w:hAnsi="ＭＳ 明朝" w:cs="ＭＳ 明朝" w:hint="eastAsia"/>
          <w:sz w:val="21"/>
          <w:szCs w:val="21"/>
        </w:rPr>
        <w:t>人</w:t>
      </w:r>
      <w:r>
        <w:rPr>
          <w:rStyle w:val="af3"/>
          <w:rFonts w:ascii="AR P丸ゴシック体M" w:eastAsia="AR P丸ゴシック体M" w:hAnsi="ＭＳ 明朝" w:cs="ＭＳ 明朝"/>
          <w:sz w:val="21"/>
          <w:szCs w:val="21"/>
        </w:rPr>
        <w:footnoteReference w:id="10"/>
      </w:r>
      <w:r w:rsidRPr="00850F7F">
        <w:rPr>
          <w:rFonts w:ascii="AR P丸ゴシック体M" w:eastAsia="AR P丸ゴシック体M" w:hAnsi="ＭＳ 明朝" w:cs="ＭＳ 明朝" w:hint="eastAsia"/>
          <w:sz w:val="21"/>
          <w:szCs w:val="21"/>
        </w:rPr>
        <w:t>（</w:t>
      </w:r>
      <w:r>
        <w:rPr>
          <w:rFonts w:ascii="AR P丸ゴシック体M" w:eastAsia="AR P丸ゴシック体M" w:hAnsi="ＭＳ 明朝" w:cs="ＭＳ 明朝" w:hint="eastAsia"/>
          <w:sz w:val="21"/>
          <w:szCs w:val="21"/>
        </w:rPr>
        <w:t>〔表3〕の「</w:t>
      </w:r>
      <w:r w:rsidRPr="00850F7F">
        <w:rPr>
          <w:rFonts w:ascii="AR P丸ゴシック体M" w:eastAsia="AR P丸ゴシック体M" w:hAnsi="ＭＳ 明朝" w:cs="ＭＳ 明朝" w:hint="eastAsia"/>
          <w:sz w:val="21"/>
          <w:szCs w:val="21"/>
        </w:rPr>
        <w:t>A・B・C</w:t>
      </w:r>
      <w:r>
        <w:rPr>
          <w:rFonts w:ascii="AR P丸ゴシック体M" w:eastAsia="AR P丸ゴシック体M" w:hAnsi="ＭＳ 明朝" w:cs="ＭＳ 明朝" w:hint="eastAsia"/>
          <w:sz w:val="21"/>
          <w:szCs w:val="21"/>
        </w:rPr>
        <w:t>」</w:t>
      </w:r>
      <w:r w:rsidRPr="00850F7F">
        <w:rPr>
          <w:rFonts w:ascii="AR P丸ゴシック体M" w:eastAsia="AR P丸ゴシック体M" w:hAnsi="ＭＳ 明朝" w:cs="ＭＳ 明朝" w:hint="eastAsia"/>
          <w:sz w:val="21"/>
          <w:szCs w:val="21"/>
        </w:rPr>
        <w:t>の</w:t>
      </w:r>
      <w:r>
        <w:rPr>
          <w:rFonts w:ascii="AR P丸ゴシック体M" w:eastAsia="AR P丸ゴシック体M" w:hAnsi="ＭＳ 明朝" w:cs="ＭＳ 明朝" w:hint="eastAsia"/>
          <w:sz w:val="21"/>
          <w:szCs w:val="21"/>
        </w:rPr>
        <w:t>合計</w:t>
      </w:r>
      <w:r w:rsidRPr="00850F7F">
        <w:rPr>
          <w:rFonts w:ascii="AR P丸ゴシック体M" w:eastAsia="AR P丸ゴシック体M" w:hAnsi="ＭＳ 明朝" w:cs="ＭＳ 明朝" w:hint="eastAsia"/>
          <w:sz w:val="21"/>
          <w:szCs w:val="21"/>
        </w:rPr>
        <w:t>）のうち、月制</w:t>
      </w:r>
      <w:r>
        <w:rPr>
          <w:rStyle w:val="af3"/>
          <w:rFonts w:ascii="AR P丸ゴシック体M" w:eastAsia="AR P丸ゴシック体M" w:hAnsi="ＭＳ 明朝" w:cs="ＭＳ 明朝"/>
          <w:sz w:val="21"/>
          <w:szCs w:val="21"/>
        </w:rPr>
        <w:footnoteReference w:id="11"/>
      </w:r>
      <w:r>
        <w:rPr>
          <w:rFonts w:ascii="AR P丸ゴシック体M" w:eastAsia="AR P丸ゴシック体M" w:hAnsi="ＭＳ 明朝" w:cs="ＭＳ 明朝" w:hint="eastAsia"/>
          <w:sz w:val="21"/>
          <w:szCs w:val="21"/>
        </w:rPr>
        <w:t>は2人であり、</w:t>
      </w:r>
      <w:r w:rsidRPr="00850F7F">
        <w:rPr>
          <w:rFonts w:ascii="AR P丸ゴシック体M" w:eastAsia="AR P丸ゴシック体M" w:hAnsi="ＭＳ 明朝" w:cs="ＭＳ 明朝" w:hint="eastAsia"/>
          <w:sz w:val="21"/>
          <w:szCs w:val="21"/>
        </w:rPr>
        <w:t>残り全員が時間給で</w:t>
      </w:r>
      <w:r>
        <w:rPr>
          <w:rFonts w:ascii="AR P丸ゴシック体M" w:eastAsia="AR P丸ゴシック体M" w:hAnsi="ＭＳ 明朝" w:cs="ＭＳ 明朝" w:hint="eastAsia"/>
          <w:sz w:val="21"/>
          <w:szCs w:val="21"/>
        </w:rPr>
        <w:t>した。</w:t>
      </w:r>
    </w:p>
    <w:p w:rsidR="00C678EC" w:rsidRDefault="00C678EC" w:rsidP="00C678EC">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時間給の</w:t>
      </w:r>
      <w:r w:rsidRPr="00850F7F">
        <w:rPr>
          <w:rFonts w:ascii="AR P丸ゴシック体M" w:eastAsia="AR P丸ゴシック体M" w:hAnsi="ＭＳ 明朝" w:cs="ＭＳ 明朝" w:hint="eastAsia"/>
          <w:sz w:val="21"/>
          <w:szCs w:val="21"/>
        </w:rPr>
        <w:t>金額は</w:t>
      </w:r>
      <w:r>
        <w:rPr>
          <w:rFonts w:ascii="AR P丸ゴシック体M" w:eastAsia="AR P丸ゴシック体M" w:hAnsi="ＭＳ 明朝" w:cs="ＭＳ 明朝" w:hint="eastAsia"/>
          <w:sz w:val="21"/>
          <w:szCs w:val="21"/>
        </w:rPr>
        <w:t>719</w:t>
      </w:r>
      <w:r w:rsidRPr="00850F7F">
        <w:rPr>
          <w:rFonts w:ascii="AR P丸ゴシック体M" w:eastAsia="AR P丸ゴシック体M" w:hAnsi="ＭＳ 明朝" w:cs="ＭＳ 明朝" w:hint="eastAsia"/>
          <w:sz w:val="21"/>
          <w:szCs w:val="21"/>
        </w:rPr>
        <w:t>～</w:t>
      </w:r>
      <w:r>
        <w:rPr>
          <w:rFonts w:ascii="AR P丸ゴシック体M" w:eastAsia="AR P丸ゴシック体M" w:hAnsi="ＭＳ 明朝" w:cs="ＭＳ 明朝" w:hint="eastAsia"/>
          <w:sz w:val="21"/>
          <w:szCs w:val="21"/>
        </w:rPr>
        <w:t>850</w:t>
      </w:r>
      <w:r w:rsidRPr="00850F7F">
        <w:rPr>
          <w:rFonts w:ascii="AR P丸ゴシック体M" w:eastAsia="AR P丸ゴシック体M" w:hAnsi="ＭＳ 明朝" w:cs="ＭＳ 明朝" w:hint="eastAsia"/>
          <w:sz w:val="21"/>
          <w:szCs w:val="21"/>
        </w:rPr>
        <w:t>円の範囲</w:t>
      </w:r>
      <w:r>
        <w:rPr>
          <w:rStyle w:val="af3"/>
          <w:rFonts w:ascii="AR P丸ゴシック体M" w:eastAsia="AR P丸ゴシック体M" w:hAnsi="ＭＳ 明朝" w:cs="ＭＳ 明朝"/>
          <w:sz w:val="21"/>
          <w:szCs w:val="21"/>
        </w:rPr>
        <w:footnoteReference w:id="12"/>
      </w:r>
      <w:r w:rsidRPr="00850F7F">
        <w:rPr>
          <w:rFonts w:ascii="AR P丸ゴシック体M" w:eastAsia="AR P丸ゴシック体M" w:hAnsi="ＭＳ 明朝" w:cs="ＭＳ 明朝" w:hint="eastAsia"/>
          <w:sz w:val="21"/>
          <w:szCs w:val="21"/>
        </w:rPr>
        <w:t>です</w:t>
      </w:r>
      <w:r>
        <w:rPr>
          <w:rFonts w:ascii="AR P丸ゴシック体M" w:eastAsia="AR P丸ゴシック体M" w:hAnsi="ＭＳ 明朝" w:cs="ＭＳ 明朝" w:hint="eastAsia"/>
          <w:sz w:val="21"/>
          <w:szCs w:val="21"/>
        </w:rPr>
        <w:t>が、2013年度、719円の最低賃金を比較すると労務単価(838円)とのかい離は、119円に及びます。この事実からは「実際の賃金と労務単価の著しいかい離」が問題となります。すなわち、積算は「何のため」という合理性そのものが問われ、「積算額が適正賃金であるはずだ」とか「税金が目的外に使用されている」などが論点となります。</w:t>
      </w:r>
    </w:p>
    <w:p w:rsidR="00C678EC" w:rsidRDefault="00C678EC" w:rsidP="00C678EC">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労働者にとっては「最賃しか払わないのなら札幌市が直接雇えばよい。その方が安くつく」と</w:t>
      </w:r>
      <w:r w:rsidR="000808B8">
        <w:rPr>
          <w:rFonts w:ascii="AR P丸ゴシック体M" w:eastAsia="AR P丸ゴシック体M" w:hAnsi="ＭＳ 明朝" w:cs="ＭＳ 明朝" w:hint="eastAsia"/>
          <w:sz w:val="21"/>
          <w:szCs w:val="21"/>
        </w:rPr>
        <w:t>の</w:t>
      </w:r>
      <w:r>
        <w:rPr>
          <w:rFonts w:ascii="AR P丸ゴシック体M" w:eastAsia="AR P丸ゴシック体M" w:hAnsi="ＭＳ 明朝" w:cs="ＭＳ 明朝" w:hint="eastAsia"/>
          <w:sz w:val="21"/>
          <w:szCs w:val="21"/>
        </w:rPr>
        <w:t>憤りが逆に説得力を持ちます。</w:t>
      </w:r>
    </w:p>
    <w:p w:rsidR="00184482" w:rsidRDefault="00C678EC" w:rsidP="00C678EC">
      <w:pPr>
        <w:spacing w:after="0" w:line="240" w:lineRule="auto"/>
        <w:ind w:firstLineChars="100" w:firstLine="210"/>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なお、本庁舎8～19階を受託している「札幌母子寡婦福祉連合会」は随意契約で清掃業務を受託していますが、仕様書が「同じ」もとで、4年間に委託費が22％も減額されています。こうした中、団体の性格から「直接人件費は90％」</w:t>
      </w:r>
      <w:r>
        <w:rPr>
          <w:rStyle w:val="af3"/>
          <w:rFonts w:ascii="AR P丸ゴシック体M" w:eastAsia="AR P丸ゴシック体M" w:hAnsi="ＭＳ 明朝" w:cs="ＭＳ 明朝"/>
          <w:sz w:val="21"/>
          <w:szCs w:val="21"/>
        </w:rPr>
        <w:footnoteReference w:id="13"/>
      </w:r>
      <w:r>
        <w:rPr>
          <w:rFonts w:ascii="AR P丸ゴシック体M" w:eastAsia="AR P丸ゴシック体M" w:hAnsi="ＭＳ 明朝" w:cs="ＭＳ 明朝" w:hint="eastAsia"/>
          <w:sz w:val="21"/>
          <w:szCs w:val="21"/>
        </w:rPr>
        <w:t>という努力に対し、札幌市の育成・助成の政策的な位置づけ強化が不可欠となっています。</w:t>
      </w:r>
    </w:p>
    <w:tbl>
      <w:tblPr>
        <w:tblStyle w:val="af8"/>
        <w:tblpPr w:leftFromText="142" w:rightFromText="142" w:vertAnchor="text" w:horzAnchor="margin" w:tblpY="2617"/>
        <w:tblW w:w="5388" w:type="dxa"/>
        <w:tblBorders>
          <w:top w:val="none" w:sz="0" w:space="0" w:color="auto"/>
          <w:left w:val="none" w:sz="0" w:space="0" w:color="auto"/>
          <w:bottom w:val="none" w:sz="0" w:space="0" w:color="auto"/>
          <w:right w:val="none" w:sz="0" w:space="0" w:color="auto"/>
          <w:insideH w:val="dotted" w:sz="2" w:space="0" w:color="auto"/>
          <w:insideV w:val="dotted" w:sz="2" w:space="0" w:color="auto"/>
        </w:tblBorders>
        <w:tblLayout w:type="fixed"/>
        <w:tblLook w:val="04A0" w:firstRow="1" w:lastRow="0" w:firstColumn="1" w:lastColumn="0" w:noHBand="0" w:noVBand="1"/>
      </w:tblPr>
      <w:tblGrid>
        <w:gridCol w:w="534"/>
        <w:gridCol w:w="1275"/>
        <w:gridCol w:w="709"/>
        <w:gridCol w:w="425"/>
        <w:gridCol w:w="426"/>
        <w:gridCol w:w="425"/>
        <w:gridCol w:w="567"/>
        <w:gridCol w:w="460"/>
        <w:gridCol w:w="567"/>
      </w:tblGrid>
      <w:tr w:rsidR="0021619F" w:rsidRPr="000D6C91" w:rsidTr="00184B79">
        <w:tc>
          <w:tcPr>
            <w:tcW w:w="5388" w:type="dxa"/>
            <w:gridSpan w:val="9"/>
            <w:tcBorders>
              <w:top w:val="nil"/>
              <w:bottom w:val="single" w:sz="8" w:space="0" w:color="auto"/>
            </w:tcBorders>
          </w:tcPr>
          <w:p w:rsidR="0021619F" w:rsidRDefault="0021619F" w:rsidP="00184B79">
            <w:pPr>
              <w:spacing w:after="0" w:line="240" w:lineRule="exact"/>
              <w:rPr>
                <w:rFonts w:ascii="ＭＳ Ｐゴシック" w:eastAsia="ＭＳ Ｐゴシック" w:hAnsi="ＭＳ Ｐゴシック" w:cs="Times New Roman"/>
                <w:b/>
                <w:sz w:val="18"/>
                <w:szCs w:val="18"/>
              </w:rPr>
            </w:pPr>
            <w:r>
              <w:rPr>
                <w:rFonts w:ascii="ＭＳ Ｐゴシック" w:eastAsia="ＭＳ Ｐゴシック" w:hAnsi="ＭＳ Ｐゴシック" w:cs="Times New Roman" w:hint="eastAsia"/>
                <w:b/>
                <w:sz w:val="18"/>
                <w:szCs w:val="18"/>
              </w:rPr>
              <w:t>〔表3〕　「賃金支給計書」に記載されている主な労働条件</w:t>
            </w:r>
          </w:p>
        </w:tc>
      </w:tr>
      <w:tr w:rsidR="0021619F" w:rsidRPr="009D6DA9" w:rsidTr="00184B79">
        <w:trPr>
          <w:cantSplit/>
          <w:trHeight w:val="447"/>
        </w:trPr>
        <w:tc>
          <w:tcPr>
            <w:tcW w:w="534" w:type="dxa"/>
            <w:vMerge w:val="restart"/>
            <w:tcBorders>
              <w:top w:val="single" w:sz="1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区</w:t>
            </w:r>
          </w:p>
        </w:tc>
        <w:tc>
          <w:tcPr>
            <w:tcW w:w="1275" w:type="dxa"/>
            <w:vMerge w:val="restart"/>
            <w:tcBorders>
              <w:top w:val="single" w:sz="1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報告書の</w:t>
            </w:r>
          </w:p>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対象業務</w:t>
            </w:r>
          </w:p>
        </w:tc>
        <w:tc>
          <w:tcPr>
            <w:tcW w:w="709" w:type="dxa"/>
            <w:vMerge w:val="restart"/>
            <w:tcBorders>
              <w:top w:val="single" w:sz="1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時給額</w:t>
            </w:r>
          </w:p>
        </w:tc>
        <w:tc>
          <w:tcPr>
            <w:tcW w:w="1276" w:type="dxa"/>
            <w:gridSpan w:val="3"/>
            <w:tcBorders>
              <w:top w:val="single" w:sz="1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区分</w:t>
            </w:r>
          </w:p>
        </w:tc>
        <w:tc>
          <w:tcPr>
            <w:tcW w:w="567" w:type="dxa"/>
            <w:vMerge w:val="restart"/>
            <w:tcBorders>
              <w:top w:val="single" w:sz="1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E742D4">
              <w:rPr>
                <w:rFonts w:ascii="AR P丸ゴシック体M" w:eastAsia="AR P丸ゴシック体M" w:hAnsi="Franklin Gothic Book" w:cs="Times New Roman" w:hint="eastAsia"/>
                <w:sz w:val="14"/>
                <w:szCs w:val="16"/>
              </w:rPr>
              <w:t>健保・厚生年金</w:t>
            </w:r>
          </w:p>
        </w:tc>
        <w:tc>
          <w:tcPr>
            <w:tcW w:w="460" w:type="dxa"/>
            <w:vMerge w:val="restart"/>
            <w:tcBorders>
              <w:top w:val="single" w:sz="12" w:space="0" w:color="auto"/>
              <w:left w:val="dotted" w:sz="2" w:space="0" w:color="auto"/>
              <w:bottom w:val="dotted" w:sz="2" w:space="0" w:color="auto"/>
              <w:right w:val="dotted" w:sz="2" w:space="0" w:color="auto"/>
            </w:tcBorders>
            <w:shd w:val="clear" w:color="auto" w:fill="auto"/>
            <w:textDirection w:val="tbRlV"/>
            <w:vAlign w:val="center"/>
          </w:tcPr>
          <w:p w:rsidR="0021619F" w:rsidRPr="009D6DA9" w:rsidRDefault="0021619F" w:rsidP="00184B79">
            <w:pPr>
              <w:spacing w:after="0" w:line="240" w:lineRule="exact"/>
              <w:ind w:left="113" w:right="113"/>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雇用保険</w:t>
            </w:r>
          </w:p>
        </w:tc>
        <w:tc>
          <w:tcPr>
            <w:tcW w:w="567" w:type="dxa"/>
            <w:vMerge w:val="restart"/>
            <w:tcBorders>
              <w:top w:val="single" w:sz="12" w:space="0" w:color="auto"/>
              <w:left w:val="dotted" w:sz="2" w:space="0" w:color="auto"/>
              <w:bottom w:val="dotted" w:sz="2" w:space="0" w:color="auto"/>
            </w:tcBorders>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p>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賞与</w:t>
            </w:r>
          </w:p>
        </w:tc>
      </w:tr>
      <w:tr w:rsidR="0021619F" w:rsidRPr="009D6DA9" w:rsidTr="00184B79">
        <w:trPr>
          <w:trHeight w:val="307"/>
        </w:trPr>
        <w:tc>
          <w:tcPr>
            <w:tcW w:w="534" w:type="dxa"/>
            <w:vMerge/>
            <w:tcBorders>
              <w:top w:val="dotted" w:sz="2" w:space="0" w:color="auto"/>
              <w:bottom w:val="dotted" w:sz="2" w:space="0" w:color="auto"/>
              <w:right w:val="dotted" w:sz="2" w:space="0" w:color="auto"/>
            </w:tcBorders>
            <w:shd w:val="clear" w:color="auto" w:fill="auto"/>
            <w:textDirection w:val="tbRlV"/>
            <w:vAlign w:val="center"/>
          </w:tcPr>
          <w:p w:rsidR="0021619F" w:rsidRPr="009D6DA9" w:rsidRDefault="0021619F" w:rsidP="00184B79">
            <w:pPr>
              <w:spacing w:after="0" w:line="240" w:lineRule="exact"/>
              <w:ind w:left="113" w:right="113"/>
              <w:jc w:val="center"/>
              <w:rPr>
                <w:rFonts w:ascii="AR P丸ゴシック体M" w:eastAsia="AR P丸ゴシック体M" w:hAnsi="Franklin Gothic Book" w:cs="Times New Roman" w:hint="eastAsia"/>
                <w:sz w:val="16"/>
                <w:szCs w:val="16"/>
              </w:rPr>
            </w:pPr>
          </w:p>
        </w:tc>
        <w:tc>
          <w:tcPr>
            <w:tcW w:w="1275" w:type="dxa"/>
            <w:vMerge/>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p>
        </w:tc>
        <w:tc>
          <w:tcPr>
            <w:tcW w:w="709" w:type="dxa"/>
            <w:vMerge/>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jc w:val="right"/>
              <w:rPr>
                <w:rFonts w:ascii="AR P丸ゴシック体M" w:eastAsia="AR P丸ゴシック体M" w:hAnsi="Franklin Gothic Book" w:cs="Times New Roman" w:hint="eastAsia"/>
                <w:sz w:val="16"/>
                <w:szCs w:val="16"/>
              </w:rPr>
            </w:pP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Ａ</w:t>
            </w: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Ｂ</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C</w:t>
            </w:r>
          </w:p>
        </w:tc>
        <w:tc>
          <w:tcPr>
            <w:tcW w:w="567" w:type="dxa"/>
            <w:vMerge/>
            <w:tcBorders>
              <w:top w:val="dotted" w:sz="2" w:space="0" w:color="auto"/>
              <w:left w:val="dotted" w:sz="2" w:space="0" w:color="auto"/>
              <w:bottom w:val="dotted" w:sz="2" w:space="0" w:color="auto"/>
              <w:right w:val="dotted" w:sz="2" w:space="0" w:color="auto"/>
            </w:tcBorders>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p>
        </w:tc>
        <w:tc>
          <w:tcPr>
            <w:tcW w:w="460" w:type="dxa"/>
            <w:vMerge/>
            <w:tcBorders>
              <w:top w:val="dotted" w:sz="2" w:space="0" w:color="auto"/>
              <w:left w:val="dotted" w:sz="2" w:space="0" w:color="auto"/>
              <w:bottom w:val="dotted" w:sz="2" w:space="0" w:color="auto"/>
              <w:right w:val="dotted" w:sz="2" w:space="0" w:color="auto"/>
            </w:tcBorders>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p>
        </w:tc>
        <w:tc>
          <w:tcPr>
            <w:tcW w:w="567" w:type="dxa"/>
            <w:vMerge/>
            <w:tcBorders>
              <w:top w:val="dotted" w:sz="2" w:space="0" w:color="auto"/>
              <w:left w:val="dotted" w:sz="2" w:space="0" w:color="auto"/>
              <w:bottom w:val="dotted" w:sz="2" w:space="0" w:color="auto"/>
            </w:tcBorders>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p>
        </w:tc>
      </w:tr>
      <w:tr w:rsidR="0021619F" w:rsidRPr="009D6DA9" w:rsidTr="00184B79">
        <w:tc>
          <w:tcPr>
            <w:tcW w:w="534" w:type="dxa"/>
            <w:vMerge w:val="restart"/>
            <w:tcBorders>
              <w:top w:val="dotted" w:sz="2" w:space="0" w:color="auto"/>
              <w:bottom w:val="dotted" w:sz="2" w:space="0" w:color="auto"/>
              <w:right w:val="dotted" w:sz="2" w:space="0" w:color="auto"/>
            </w:tcBorders>
            <w:shd w:val="clear" w:color="auto" w:fill="auto"/>
            <w:textDirection w:val="tbRlV"/>
            <w:vAlign w:val="center"/>
          </w:tcPr>
          <w:p w:rsidR="0021619F" w:rsidRPr="009D6DA9" w:rsidRDefault="0021619F" w:rsidP="00184B79">
            <w:pPr>
              <w:spacing w:after="0" w:line="240" w:lineRule="exact"/>
              <w:ind w:left="113" w:right="113"/>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本庁</w:t>
            </w: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地下２－１階</w:t>
            </w:r>
          </w:p>
        </w:tc>
        <w:tc>
          <w:tcPr>
            <w:tcW w:w="709"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750</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2</w:t>
            </w: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１</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2</w:t>
            </w:r>
          </w:p>
        </w:tc>
        <w:tc>
          <w:tcPr>
            <w:tcW w:w="567"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0</w:t>
            </w:r>
          </w:p>
        </w:tc>
        <w:tc>
          <w:tcPr>
            <w:tcW w:w="460"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3</w:t>
            </w:r>
          </w:p>
        </w:tc>
        <w:tc>
          <w:tcPr>
            <w:tcW w:w="567" w:type="dxa"/>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w:t>
            </w:r>
          </w:p>
        </w:tc>
      </w:tr>
      <w:tr w:rsidR="0021619F" w:rsidRPr="009D6DA9" w:rsidTr="00184B79">
        <w:trPr>
          <w:trHeight w:val="280"/>
        </w:trPr>
        <w:tc>
          <w:tcPr>
            <w:tcW w:w="534" w:type="dxa"/>
            <w:vMerge/>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２－４階</w:t>
            </w:r>
          </w:p>
        </w:tc>
        <w:tc>
          <w:tcPr>
            <w:tcW w:w="709"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720</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ind w:right="90" w:firstLineChars="50" w:firstLine="80"/>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１</w:t>
            </w: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3</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2</w:t>
            </w:r>
          </w:p>
        </w:tc>
        <w:tc>
          <w:tcPr>
            <w:tcW w:w="567"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0</w:t>
            </w:r>
          </w:p>
        </w:tc>
        <w:tc>
          <w:tcPr>
            <w:tcW w:w="460"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0</w:t>
            </w:r>
          </w:p>
        </w:tc>
        <w:tc>
          <w:tcPr>
            <w:tcW w:w="567" w:type="dxa"/>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w:t>
            </w:r>
          </w:p>
        </w:tc>
      </w:tr>
      <w:tr w:rsidR="0021619F" w:rsidRPr="009D6DA9" w:rsidTr="00184B79">
        <w:trPr>
          <w:trHeight w:val="153"/>
        </w:trPr>
        <w:tc>
          <w:tcPr>
            <w:tcW w:w="534" w:type="dxa"/>
            <w:vMerge/>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1275" w:type="dxa"/>
            <w:tcBorders>
              <w:top w:val="dotted" w:sz="2" w:space="0" w:color="auto"/>
              <w:left w:val="dotted" w:sz="2" w:space="0" w:color="auto"/>
              <w:bottom w:val="dotted" w:sz="4"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５－７階</w:t>
            </w:r>
          </w:p>
        </w:tc>
        <w:tc>
          <w:tcPr>
            <w:tcW w:w="709" w:type="dxa"/>
            <w:tcBorders>
              <w:top w:val="dotted" w:sz="2" w:space="0" w:color="auto"/>
              <w:left w:val="dotted" w:sz="2" w:space="0" w:color="auto"/>
              <w:bottom w:val="dotted" w:sz="4"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720</w:t>
            </w:r>
          </w:p>
        </w:tc>
        <w:tc>
          <w:tcPr>
            <w:tcW w:w="425" w:type="dxa"/>
            <w:tcBorders>
              <w:top w:val="dotted" w:sz="2" w:space="0" w:color="auto"/>
              <w:left w:val="dotted" w:sz="2" w:space="0" w:color="auto"/>
              <w:bottom w:val="dotted" w:sz="4"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Franklin Gothic Book" w:cs="Times New Roman" w:hint="eastAsia"/>
                <w:sz w:val="16"/>
                <w:szCs w:val="16"/>
              </w:rPr>
              <w:t>１</w:t>
            </w:r>
          </w:p>
        </w:tc>
        <w:tc>
          <w:tcPr>
            <w:tcW w:w="426" w:type="dxa"/>
            <w:tcBorders>
              <w:top w:val="dotted" w:sz="2" w:space="0" w:color="auto"/>
              <w:left w:val="dotted" w:sz="2" w:space="0" w:color="auto"/>
              <w:bottom w:val="dotted" w:sz="4"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3</w:t>
            </w:r>
          </w:p>
        </w:tc>
        <w:tc>
          <w:tcPr>
            <w:tcW w:w="425" w:type="dxa"/>
            <w:tcBorders>
              <w:top w:val="dotted" w:sz="2" w:space="0" w:color="auto"/>
              <w:left w:val="dotted" w:sz="2" w:space="0" w:color="auto"/>
              <w:bottom w:val="dotted" w:sz="4"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2</w:t>
            </w:r>
          </w:p>
        </w:tc>
        <w:tc>
          <w:tcPr>
            <w:tcW w:w="567" w:type="dxa"/>
            <w:tcBorders>
              <w:top w:val="dotted" w:sz="2" w:space="0" w:color="auto"/>
              <w:left w:val="dotted" w:sz="2" w:space="0" w:color="auto"/>
              <w:bottom w:val="dotted" w:sz="4"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0</w:t>
            </w:r>
          </w:p>
        </w:tc>
        <w:tc>
          <w:tcPr>
            <w:tcW w:w="460" w:type="dxa"/>
            <w:tcBorders>
              <w:top w:val="dotted" w:sz="2" w:space="0" w:color="auto"/>
              <w:left w:val="dotted" w:sz="2" w:space="0" w:color="auto"/>
              <w:bottom w:val="dotted" w:sz="4"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0</w:t>
            </w:r>
          </w:p>
        </w:tc>
        <w:tc>
          <w:tcPr>
            <w:tcW w:w="567" w:type="dxa"/>
            <w:tcBorders>
              <w:top w:val="dotted" w:sz="2" w:space="0" w:color="auto"/>
              <w:left w:val="dotted" w:sz="2" w:space="0" w:color="auto"/>
              <w:bottom w:val="dotted" w:sz="4"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w:t>
            </w:r>
          </w:p>
        </w:tc>
      </w:tr>
      <w:tr w:rsidR="0021619F" w:rsidRPr="009D6DA9" w:rsidTr="00184B79">
        <w:trPr>
          <w:trHeight w:val="239"/>
        </w:trPr>
        <w:tc>
          <w:tcPr>
            <w:tcW w:w="534" w:type="dxa"/>
            <w:vMerge/>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1275" w:type="dxa"/>
            <w:tcBorders>
              <w:top w:val="dotted" w:sz="4" w:space="0" w:color="auto"/>
              <w:left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８－１９階</w:t>
            </w:r>
          </w:p>
        </w:tc>
        <w:tc>
          <w:tcPr>
            <w:tcW w:w="709" w:type="dxa"/>
            <w:tcBorders>
              <w:top w:val="dotted" w:sz="4" w:space="0" w:color="auto"/>
              <w:left w:val="dotted" w:sz="2" w:space="0" w:color="auto"/>
              <w:right w:val="dotted" w:sz="2" w:space="0" w:color="auto"/>
            </w:tcBorders>
            <w:shd w:val="clear" w:color="auto" w:fill="auto"/>
          </w:tcPr>
          <w:p w:rsidR="0021619F" w:rsidRPr="009D6DA9" w:rsidRDefault="0021619F" w:rsidP="00184B79">
            <w:pPr>
              <w:spacing w:after="0" w:line="240" w:lineRule="exact"/>
              <w:jc w:val="right"/>
              <w:rPr>
                <w:rFonts w:ascii="AR P丸ゴシック体M" w:eastAsia="AR P丸ゴシック体M" w:hAnsi="Franklin Gothic Book" w:cs="Times New Roman" w:hint="eastAsia"/>
                <w:sz w:val="16"/>
                <w:szCs w:val="16"/>
              </w:rPr>
            </w:pPr>
          </w:p>
        </w:tc>
        <w:tc>
          <w:tcPr>
            <w:tcW w:w="425" w:type="dxa"/>
            <w:tcBorders>
              <w:top w:val="dotted" w:sz="4" w:space="0" w:color="auto"/>
              <w:left w:val="dotted" w:sz="2" w:space="0" w:color="auto"/>
              <w:right w:val="dotted" w:sz="2" w:space="0" w:color="auto"/>
            </w:tcBorders>
            <w:shd w:val="clear" w:color="auto" w:fill="auto"/>
            <w:vAlign w:val="center"/>
          </w:tcPr>
          <w:p w:rsidR="0021619F" w:rsidRPr="009D6DA9" w:rsidRDefault="0021619F" w:rsidP="00184B79">
            <w:pPr>
              <w:spacing w:after="0" w:line="240" w:lineRule="exact"/>
              <w:ind w:firstLineChars="100" w:firstLine="160"/>
              <w:jc w:val="center"/>
              <w:rPr>
                <w:rFonts w:ascii="AR P丸ゴシック体M" w:eastAsia="AR P丸ゴシック体M" w:hAnsi="Franklin Gothic Book" w:cs="Times New Roman" w:hint="eastAsia"/>
                <w:sz w:val="16"/>
                <w:szCs w:val="16"/>
              </w:rPr>
            </w:pPr>
          </w:p>
        </w:tc>
        <w:tc>
          <w:tcPr>
            <w:tcW w:w="426" w:type="dxa"/>
            <w:tcBorders>
              <w:top w:val="dotted" w:sz="4" w:space="0" w:color="auto"/>
              <w:left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425" w:type="dxa"/>
            <w:tcBorders>
              <w:top w:val="dotted" w:sz="4" w:space="0" w:color="auto"/>
              <w:left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567" w:type="dxa"/>
            <w:tcBorders>
              <w:top w:val="dotted" w:sz="4" w:space="0" w:color="auto"/>
              <w:left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460" w:type="dxa"/>
            <w:tcBorders>
              <w:top w:val="dotted" w:sz="4" w:space="0" w:color="auto"/>
              <w:left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567" w:type="dxa"/>
            <w:tcBorders>
              <w:top w:val="dotted" w:sz="4" w:space="0" w:color="auto"/>
              <w:lef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r>
      <w:tr w:rsidR="0021619F" w:rsidRPr="009D6DA9" w:rsidTr="00184B79">
        <w:trPr>
          <w:trHeight w:val="263"/>
        </w:trPr>
        <w:tc>
          <w:tcPr>
            <w:tcW w:w="534" w:type="dxa"/>
            <w:vMerge w:val="restart"/>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中央</w:t>
            </w: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区役所</w:t>
            </w:r>
          </w:p>
        </w:tc>
        <w:tc>
          <w:tcPr>
            <w:tcW w:w="709"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720</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ＭＳ 明朝" w:cs="ＭＳ 明朝" w:hint="eastAsia"/>
                <w:sz w:val="16"/>
                <w:szCs w:val="16"/>
              </w:rPr>
              <w:t>1</w:t>
            </w: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1</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3</w:t>
            </w:r>
          </w:p>
        </w:tc>
        <w:tc>
          <w:tcPr>
            <w:tcW w:w="567"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1</w:t>
            </w:r>
          </w:p>
        </w:tc>
        <w:tc>
          <w:tcPr>
            <w:tcW w:w="460"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1</w:t>
            </w:r>
          </w:p>
        </w:tc>
        <w:tc>
          <w:tcPr>
            <w:tcW w:w="567" w:type="dxa"/>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w:t>
            </w:r>
          </w:p>
        </w:tc>
      </w:tr>
      <w:tr w:rsidR="0021619F" w:rsidRPr="009D6DA9" w:rsidTr="00184B79">
        <w:tc>
          <w:tcPr>
            <w:tcW w:w="534" w:type="dxa"/>
            <w:vMerge/>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区民センター</w:t>
            </w:r>
          </w:p>
        </w:tc>
        <w:tc>
          <w:tcPr>
            <w:tcW w:w="709"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Franklin Gothic Book" w:cs="Times New Roman" w:hint="eastAsia"/>
                <w:sz w:val="16"/>
                <w:szCs w:val="16"/>
              </w:rPr>
            </w:pP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567"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460"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c>
          <w:tcPr>
            <w:tcW w:w="567" w:type="dxa"/>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p>
        </w:tc>
      </w:tr>
      <w:tr w:rsidR="0021619F" w:rsidRPr="009D6DA9" w:rsidTr="00184B79">
        <w:tc>
          <w:tcPr>
            <w:tcW w:w="534" w:type="dxa"/>
            <w:vMerge w:val="restart"/>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西</w:t>
            </w: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709"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719</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１</w:t>
            </w: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2</w:t>
            </w:r>
          </w:p>
        </w:tc>
        <w:tc>
          <w:tcPr>
            <w:tcW w:w="567"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460"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2</w:t>
            </w:r>
          </w:p>
        </w:tc>
        <w:tc>
          <w:tcPr>
            <w:tcW w:w="567" w:type="dxa"/>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w:t>
            </w:r>
          </w:p>
        </w:tc>
      </w:tr>
      <w:tr w:rsidR="0021619F" w:rsidRPr="009D6DA9" w:rsidTr="00184B79">
        <w:trPr>
          <w:trHeight w:val="199"/>
        </w:trPr>
        <w:tc>
          <w:tcPr>
            <w:tcW w:w="534" w:type="dxa"/>
            <w:vMerge/>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709"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720</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5</w:t>
            </w: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567"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460"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567" w:type="dxa"/>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w:t>
            </w:r>
          </w:p>
        </w:tc>
      </w:tr>
      <w:tr w:rsidR="0021619F" w:rsidRPr="009D6DA9" w:rsidTr="00184B79">
        <w:tc>
          <w:tcPr>
            <w:tcW w:w="534" w:type="dxa"/>
            <w:vMerge w:val="restart"/>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清田</w:t>
            </w: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709"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800～850</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１</w:t>
            </w: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ＭＳ 明朝" w:cs="ＭＳ 明朝" w:hint="eastAsia"/>
                <w:sz w:val="16"/>
                <w:szCs w:val="16"/>
              </w:rPr>
              <w:t>0</w:t>
            </w:r>
          </w:p>
        </w:tc>
        <w:tc>
          <w:tcPr>
            <w:tcW w:w="567"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w:t>
            </w:r>
          </w:p>
        </w:tc>
        <w:tc>
          <w:tcPr>
            <w:tcW w:w="460"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w:t>
            </w:r>
          </w:p>
        </w:tc>
        <w:tc>
          <w:tcPr>
            <w:tcW w:w="567" w:type="dxa"/>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w:t>
            </w:r>
          </w:p>
        </w:tc>
      </w:tr>
      <w:tr w:rsidR="0021619F" w:rsidRPr="009D6DA9" w:rsidTr="00184B79">
        <w:trPr>
          <w:trHeight w:val="291"/>
        </w:trPr>
        <w:tc>
          <w:tcPr>
            <w:tcW w:w="534" w:type="dxa"/>
            <w:vMerge/>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709"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60"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r>
      <w:tr w:rsidR="0021619F" w:rsidRPr="009D6DA9" w:rsidTr="00184B79">
        <w:tc>
          <w:tcPr>
            <w:tcW w:w="534" w:type="dxa"/>
            <w:vMerge w:val="restart"/>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厚別</w:t>
            </w: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709"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720～800</w:t>
            </w:r>
          </w:p>
        </w:tc>
        <w:tc>
          <w:tcPr>
            <w:tcW w:w="42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ＭＳ 明朝" w:cs="ＭＳ 明朝" w:hint="eastAsia"/>
                <w:sz w:val="16"/>
                <w:szCs w:val="16"/>
              </w:rPr>
              <w:t>14</w:t>
            </w:r>
          </w:p>
        </w:tc>
        <w:tc>
          <w:tcPr>
            <w:tcW w:w="426"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42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567" w:type="dxa"/>
            <w:vMerge w:val="restart"/>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460" w:type="dxa"/>
            <w:vMerge w:val="restart"/>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567" w:type="dxa"/>
            <w:vMerge w:val="restart"/>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w:t>
            </w:r>
          </w:p>
        </w:tc>
      </w:tr>
      <w:tr w:rsidR="0021619F" w:rsidRPr="009D6DA9" w:rsidTr="00184B79">
        <w:trPr>
          <w:trHeight w:val="240"/>
        </w:trPr>
        <w:tc>
          <w:tcPr>
            <w:tcW w:w="534" w:type="dxa"/>
            <w:vMerge/>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709" w:type="dxa"/>
            <w:vMerge/>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p>
        </w:tc>
        <w:tc>
          <w:tcPr>
            <w:tcW w:w="425"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6"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5"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vMerge/>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60" w:type="dxa"/>
            <w:vMerge/>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vMerge/>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r>
      <w:tr w:rsidR="0021619F" w:rsidRPr="009D6DA9" w:rsidTr="00184B79">
        <w:trPr>
          <w:trHeight w:val="179"/>
        </w:trPr>
        <w:tc>
          <w:tcPr>
            <w:tcW w:w="534" w:type="dxa"/>
            <w:vMerge w:val="restart"/>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白石</w:t>
            </w: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709"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750</w:t>
            </w:r>
          </w:p>
        </w:tc>
        <w:tc>
          <w:tcPr>
            <w:tcW w:w="42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426"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w:t>
            </w:r>
          </w:p>
        </w:tc>
        <w:tc>
          <w:tcPr>
            <w:tcW w:w="42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567" w:type="dxa"/>
            <w:vMerge w:val="restart"/>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ＭＳ 明朝" w:cs="ＭＳ 明朝" w:hint="eastAsia"/>
                <w:sz w:val="16"/>
                <w:szCs w:val="16"/>
              </w:rPr>
              <w:t>1</w:t>
            </w:r>
          </w:p>
        </w:tc>
        <w:tc>
          <w:tcPr>
            <w:tcW w:w="460" w:type="dxa"/>
            <w:vMerge w:val="restart"/>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w:t>
            </w:r>
          </w:p>
        </w:tc>
        <w:tc>
          <w:tcPr>
            <w:tcW w:w="567" w:type="dxa"/>
            <w:vMerge w:val="restart"/>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w:t>
            </w:r>
          </w:p>
        </w:tc>
      </w:tr>
      <w:tr w:rsidR="0021619F" w:rsidRPr="009D6DA9" w:rsidTr="00184B79">
        <w:trPr>
          <w:trHeight w:val="198"/>
        </w:trPr>
        <w:tc>
          <w:tcPr>
            <w:tcW w:w="534" w:type="dxa"/>
            <w:vMerge/>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709" w:type="dxa"/>
            <w:vMerge/>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5"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6"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5"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vMerge/>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60" w:type="dxa"/>
            <w:vMerge/>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vMerge/>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r>
      <w:tr w:rsidR="0021619F" w:rsidRPr="009D6DA9" w:rsidTr="00184B79">
        <w:trPr>
          <w:trHeight w:val="170"/>
        </w:trPr>
        <w:tc>
          <w:tcPr>
            <w:tcW w:w="534" w:type="dxa"/>
            <w:vMerge w:val="restart"/>
            <w:tcBorders>
              <w:top w:val="dotted" w:sz="2" w:space="0" w:color="auto"/>
              <w:right w:val="dotted" w:sz="2" w:space="0" w:color="auto"/>
            </w:tcBorders>
            <w:shd w:val="clear" w:color="auto" w:fill="auto"/>
            <w:textDirection w:val="tbRlV"/>
            <w:vAlign w:val="center"/>
          </w:tcPr>
          <w:p w:rsidR="0021619F" w:rsidRPr="009D6DA9" w:rsidRDefault="0021619F" w:rsidP="00184B79">
            <w:pPr>
              <w:spacing w:after="0" w:line="240" w:lineRule="exact"/>
              <w:ind w:left="113" w:right="113"/>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北</w:t>
            </w: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709"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730</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ind w:right="90"/>
              <w:jc w:val="righ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 xml:space="preserve">3 </w:t>
            </w: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3</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567"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w:t>
            </w:r>
          </w:p>
        </w:tc>
        <w:tc>
          <w:tcPr>
            <w:tcW w:w="460"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ＭＳ 明朝" w:cs="ＭＳ 明朝" w:hint="eastAsia"/>
                <w:sz w:val="16"/>
                <w:szCs w:val="16"/>
              </w:rPr>
              <w:t>1</w:t>
            </w:r>
          </w:p>
        </w:tc>
        <w:tc>
          <w:tcPr>
            <w:tcW w:w="567" w:type="dxa"/>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w:t>
            </w:r>
          </w:p>
        </w:tc>
      </w:tr>
      <w:tr w:rsidR="0021619F" w:rsidRPr="009D6DA9" w:rsidTr="00184B79">
        <w:trPr>
          <w:trHeight w:val="276"/>
        </w:trPr>
        <w:tc>
          <w:tcPr>
            <w:tcW w:w="534" w:type="dxa"/>
            <w:vMerge/>
            <w:tcBorders>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1275" w:type="dxa"/>
            <w:tcBorders>
              <w:top w:val="dotted" w:sz="2" w:space="0" w:color="auto"/>
              <w:left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709" w:type="dxa"/>
            <w:tcBorders>
              <w:top w:val="dotted" w:sz="2" w:space="0" w:color="auto"/>
              <w:left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726</w:t>
            </w:r>
          </w:p>
        </w:tc>
        <w:tc>
          <w:tcPr>
            <w:tcW w:w="425" w:type="dxa"/>
            <w:tcBorders>
              <w:top w:val="dotted" w:sz="2" w:space="0" w:color="auto"/>
              <w:left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0</w:t>
            </w:r>
          </w:p>
        </w:tc>
        <w:tc>
          <w:tcPr>
            <w:tcW w:w="426" w:type="dxa"/>
            <w:tcBorders>
              <w:top w:val="dotted" w:sz="2" w:space="0" w:color="auto"/>
              <w:left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w:t>
            </w:r>
          </w:p>
        </w:tc>
        <w:tc>
          <w:tcPr>
            <w:tcW w:w="425" w:type="dxa"/>
            <w:tcBorders>
              <w:top w:val="dotted" w:sz="2" w:space="0" w:color="auto"/>
              <w:left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4</w:t>
            </w:r>
          </w:p>
        </w:tc>
        <w:tc>
          <w:tcPr>
            <w:tcW w:w="567" w:type="dxa"/>
            <w:tcBorders>
              <w:top w:val="dotted" w:sz="2" w:space="0" w:color="auto"/>
              <w:left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460" w:type="dxa"/>
            <w:tcBorders>
              <w:top w:val="dotted" w:sz="2" w:space="0" w:color="auto"/>
              <w:left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3</w:t>
            </w:r>
          </w:p>
        </w:tc>
        <w:tc>
          <w:tcPr>
            <w:tcW w:w="567" w:type="dxa"/>
            <w:tcBorders>
              <w:top w:val="dotted" w:sz="2" w:space="0" w:color="auto"/>
              <w:lef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w:t>
            </w:r>
          </w:p>
        </w:tc>
      </w:tr>
      <w:tr w:rsidR="0021619F" w:rsidRPr="009D6DA9" w:rsidTr="00184B79">
        <w:tc>
          <w:tcPr>
            <w:tcW w:w="534" w:type="dxa"/>
            <w:vMerge w:val="restart"/>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東</w:t>
            </w: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709"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ind w:firstLineChars="50" w:firstLine="80"/>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720</w:t>
            </w:r>
          </w:p>
        </w:tc>
        <w:tc>
          <w:tcPr>
            <w:tcW w:w="42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１</w:t>
            </w:r>
          </w:p>
        </w:tc>
        <w:tc>
          <w:tcPr>
            <w:tcW w:w="426"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5</w:t>
            </w:r>
          </w:p>
        </w:tc>
        <w:tc>
          <w:tcPr>
            <w:tcW w:w="42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2</w:t>
            </w:r>
          </w:p>
        </w:tc>
        <w:tc>
          <w:tcPr>
            <w:tcW w:w="567" w:type="dxa"/>
            <w:vMerge w:val="restart"/>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１</w:t>
            </w:r>
          </w:p>
        </w:tc>
        <w:tc>
          <w:tcPr>
            <w:tcW w:w="460" w:type="dxa"/>
            <w:vMerge w:val="restart"/>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１</w:t>
            </w:r>
          </w:p>
        </w:tc>
        <w:tc>
          <w:tcPr>
            <w:tcW w:w="567" w:type="dxa"/>
            <w:vMerge w:val="restart"/>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w:t>
            </w:r>
          </w:p>
        </w:tc>
      </w:tr>
      <w:tr w:rsidR="0021619F" w:rsidRPr="009D6DA9" w:rsidTr="00184B79">
        <w:trPr>
          <w:trHeight w:val="240"/>
        </w:trPr>
        <w:tc>
          <w:tcPr>
            <w:tcW w:w="534" w:type="dxa"/>
            <w:vMerge/>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709" w:type="dxa"/>
            <w:vMerge/>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5"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6"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5"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vMerge/>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60" w:type="dxa"/>
            <w:vMerge/>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vMerge/>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r>
      <w:tr w:rsidR="0021619F" w:rsidRPr="009D6DA9" w:rsidTr="00184B79">
        <w:tc>
          <w:tcPr>
            <w:tcW w:w="534" w:type="dxa"/>
            <w:vMerge w:val="restart"/>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南区</w:t>
            </w: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709"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ind w:firstLineChars="50" w:firstLine="80"/>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720</w:t>
            </w:r>
          </w:p>
        </w:tc>
        <w:tc>
          <w:tcPr>
            <w:tcW w:w="42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426"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9</w:t>
            </w:r>
          </w:p>
        </w:tc>
        <w:tc>
          <w:tcPr>
            <w:tcW w:w="42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567" w:type="dxa"/>
            <w:vMerge w:val="restart"/>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460" w:type="dxa"/>
            <w:vMerge w:val="restart"/>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2</w:t>
            </w:r>
          </w:p>
        </w:tc>
        <w:tc>
          <w:tcPr>
            <w:tcW w:w="567" w:type="dxa"/>
            <w:vMerge w:val="restart"/>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w:t>
            </w:r>
          </w:p>
        </w:tc>
      </w:tr>
      <w:tr w:rsidR="0021619F" w:rsidRPr="009D6DA9" w:rsidTr="00184B79">
        <w:trPr>
          <w:trHeight w:val="240"/>
        </w:trPr>
        <w:tc>
          <w:tcPr>
            <w:tcW w:w="534" w:type="dxa"/>
            <w:vMerge/>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709" w:type="dxa"/>
            <w:vMerge/>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p>
        </w:tc>
        <w:tc>
          <w:tcPr>
            <w:tcW w:w="425"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6"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5"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vMerge/>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60" w:type="dxa"/>
            <w:vMerge/>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vMerge/>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r>
      <w:tr w:rsidR="0021619F" w:rsidRPr="009D6DA9" w:rsidTr="00184B79">
        <w:tc>
          <w:tcPr>
            <w:tcW w:w="534" w:type="dxa"/>
            <w:vMerge w:val="restart"/>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豊平</w:t>
            </w: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tc>
        <w:tc>
          <w:tcPr>
            <w:tcW w:w="709"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780～850</w:t>
            </w:r>
          </w:p>
        </w:tc>
        <w:tc>
          <w:tcPr>
            <w:tcW w:w="42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１</w:t>
            </w:r>
          </w:p>
        </w:tc>
        <w:tc>
          <w:tcPr>
            <w:tcW w:w="426"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6</w:t>
            </w:r>
          </w:p>
        </w:tc>
        <w:tc>
          <w:tcPr>
            <w:tcW w:w="425"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0</w:t>
            </w:r>
          </w:p>
        </w:tc>
        <w:tc>
          <w:tcPr>
            <w:tcW w:w="567" w:type="dxa"/>
            <w:vMerge w:val="restart"/>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1</w:t>
            </w:r>
          </w:p>
        </w:tc>
        <w:tc>
          <w:tcPr>
            <w:tcW w:w="460" w:type="dxa"/>
            <w:vMerge w:val="restart"/>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ＭＳ 明朝" w:cs="ＭＳ 明朝" w:hint="eastAsia"/>
                <w:sz w:val="16"/>
                <w:szCs w:val="16"/>
              </w:rPr>
              <w:t>2</w:t>
            </w:r>
          </w:p>
        </w:tc>
        <w:tc>
          <w:tcPr>
            <w:tcW w:w="567" w:type="dxa"/>
            <w:vMerge w:val="restart"/>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w:t>
            </w:r>
          </w:p>
        </w:tc>
      </w:tr>
      <w:tr w:rsidR="0021619F" w:rsidRPr="009D6DA9" w:rsidTr="00184B79">
        <w:trPr>
          <w:trHeight w:val="240"/>
        </w:trPr>
        <w:tc>
          <w:tcPr>
            <w:tcW w:w="534" w:type="dxa"/>
            <w:vMerge/>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709" w:type="dxa"/>
            <w:vMerge/>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p>
        </w:tc>
        <w:tc>
          <w:tcPr>
            <w:tcW w:w="425"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6"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25" w:type="dxa"/>
            <w:vMerge/>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vMerge/>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460" w:type="dxa"/>
            <w:vMerge/>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c>
          <w:tcPr>
            <w:tcW w:w="567" w:type="dxa"/>
            <w:vMerge/>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r>
      <w:tr w:rsidR="0021619F" w:rsidRPr="009D6DA9" w:rsidTr="00184B79">
        <w:tc>
          <w:tcPr>
            <w:tcW w:w="534" w:type="dxa"/>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手稲</w:t>
            </w:r>
          </w:p>
        </w:tc>
        <w:tc>
          <w:tcPr>
            <w:tcW w:w="127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区役所</w:t>
            </w:r>
          </w:p>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区民センター</w:t>
            </w:r>
          </w:p>
        </w:tc>
        <w:tc>
          <w:tcPr>
            <w:tcW w:w="709"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ind w:firstLineChars="50" w:firstLine="80"/>
              <w:jc w:val="both"/>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730</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2</w:t>
            </w: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9</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１</w:t>
            </w:r>
          </w:p>
        </w:tc>
        <w:tc>
          <w:tcPr>
            <w:tcW w:w="567"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１</w:t>
            </w:r>
          </w:p>
        </w:tc>
        <w:tc>
          <w:tcPr>
            <w:tcW w:w="460"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2</w:t>
            </w:r>
          </w:p>
        </w:tc>
        <w:tc>
          <w:tcPr>
            <w:tcW w:w="567" w:type="dxa"/>
            <w:tcBorders>
              <w:top w:val="dotted" w:sz="2" w:space="0" w:color="auto"/>
              <w:left w:val="dotted" w:sz="2" w:space="0" w:color="auto"/>
              <w:bottom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w:t>
            </w:r>
          </w:p>
        </w:tc>
      </w:tr>
      <w:tr w:rsidR="0021619F" w:rsidRPr="009D6DA9" w:rsidTr="00184B79">
        <w:tc>
          <w:tcPr>
            <w:tcW w:w="2518" w:type="dxa"/>
            <w:gridSpan w:val="3"/>
            <w:tcBorders>
              <w:top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righ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合計</w:t>
            </w:r>
          </w:p>
        </w:tc>
        <w:tc>
          <w:tcPr>
            <w:tcW w:w="425" w:type="dxa"/>
            <w:tcBorders>
              <w:top w:val="dotted" w:sz="2" w:space="0" w:color="auto"/>
              <w:left w:val="dotted" w:sz="2" w:space="0" w:color="auto"/>
              <w:bottom w:val="dotted" w:sz="2" w:space="0" w:color="auto"/>
              <w:right w:val="dotted" w:sz="2" w:space="0" w:color="auto"/>
            </w:tcBorders>
            <w:shd w:val="clear" w:color="auto" w:fill="auto"/>
          </w:tcPr>
          <w:p w:rsidR="0021619F" w:rsidRPr="009D6DA9" w:rsidRDefault="0021619F" w:rsidP="00184B79">
            <w:pPr>
              <w:spacing w:after="0" w:line="240" w:lineRule="exact"/>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33</w:t>
            </w:r>
          </w:p>
        </w:tc>
        <w:tc>
          <w:tcPr>
            <w:tcW w:w="426"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5７</w:t>
            </w:r>
          </w:p>
        </w:tc>
        <w:tc>
          <w:tcPr>
            <w:tcW w:w="425" w:type="dxa"/>
            <w:tcBorders>
              <w:top w:val="dotted" w:sz="2" w:space="0" w:color="auto"/>
              <w:left w:val="dotted" w:sz="2" w:space="0" w:color="auto"/>
              <w:bottom w:val="dotted" w:sz="2" w:space="0" w:color="auto"/>
              <w:right w:val="dotted" w:sz="2" w:space="0" w:color="auto"/>
            </w:tcBorders>
            <w:shd w:val="clear" w:color="auto" w:fill="auto"/>
            <w:vAlign w:val="center"/>
          </w:tcPr>
          <w:p w:rsidR="0021619F" w:rsidRPr="009D6DA9" w:rsidRDefault="0021619F" w:rsidP="00184B79">
            <w:pPr>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18</w:t>
            </w:r>
          </w:p>
        </w:tc>
        <w:tc>
          <w:tcPr>
            <w:tcW w:w="567"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7</w:t>
            </w:r>
          </w:p>
        </w:tc>
        <w:tc>
          <w:tcPr>
            <w:tcW w:w="460" w:type="dxa"/>
            <w:tcBorders>
              <w:top w:val="dotted" w:sz="2" w:space="0" w:color="auto"/>
              <w:left w:val="dotted" w:sz="2" w:space="0" w:color="auto"/>
              <w:bottom w:val="dotted" w:sz="2" w:space="0" w:color="auto"/>
              <w:right w:val="dotted" w:sz="2" w:space="0" w:color="auto"/>
            </w:tcBorders>
            <w:vAlign w:val="center"/>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r w:rsidRPr="009D6DA9">
              <w:rPr>
                <w:rFonts w:ascii="AR P丸ゴシック体M" w:eastAsia="AR P丸ゴシック体M" w:hAnsi="HGP創英角ﾎﾟｯﾌﾟ体" w:cs="Times New Roman" w:hint="eastAsia"/>
                <w:sz w:val="16"/>
                <w:szCs w:val="16"/>
              </w:rPr>
              <w:t>25</w:t>
            </w:r>
          </w:p>
        </w:tc>
        <w:tc>
          <w:tcPr>
            <w:tcW w:w="567" w:type="dxa"/>
            <w:tcBorders>
              <w:top w:val="dotted" w:sz="2" w:space="0" w:color="auto"/>
              <w:left w:val="dotted" w:sz="2" w:space="0" w:color="auto"/>
              <w:bottom w:val="dotted" w:sz="2" w:space="0" w:color="auto"/>
            </w:tcBorders>
          </w:tcPr>
          <w:p w:rsidR="0021619F" w:rsidRPr="009D6DA9" w:rsidRDefault="0021619F" w:rsidP="00184B79">
            <w:pPr>
              <w:spacing w:after="0" w:line="240" w:lineRule="exact"/>
              <w:jc w:val="center"/>
              <w:rPr>
                <w:rFonts w:ascii="AR P丸ゴシック体M" w:eastAsia="AR P丸ゴシック体M" w:hAnsi="HGP創英角ﾎﾟｯﾌﾟ体" w:cs="Times New Roman"/>
                <w:sz w:val="16"/>
                <w:szCs w:val="16"/>
              </w:rPr>
            </w:pPr>
          </w:p>
        </w:tc>
      </w:tr>
      <w:tr w:rsidR="0021619F" w:rsidRPr="009D6DA9" w:rsidTr="00184B79">
        <w:tc>
          <w:tcPr>
            <w:tcW w:w="5388" w:type="dxa"/>
            <w:gridSpan w:val="9"/>
            <w:tcBorders>
              <w:top w:val="dotted" w:sz="2" w:space="0" w:color="auto"/>
              <w:bottom w:val="dotted" w:sz="2" w:space="0" w:color="auto"/>
            </w:tcBorders>
            <w:shd w:val="clear" w:color="auto" w:fill="auto"/>
            <w:vAlign w:val="center"/>
          </w:tcPr>
          <w:p w:rsidR="0021619F" w:rsidRPr="009D6DA9" w:rsidRDefault="0021619F" w:rsidP="00184B79">
            <w:pPr>
              <w:spacing w:after="0" w:line="240" w:lineRule="exact"/>
              <w:jc w:val="right"/>
              <w:rPr>
                <w:rFonts w:ascii="AR P丸ゴシック体M" w:eastAsia="AR P丸ゴシック体M" w:hAnsi="Franklin Gothic Book" w:cs="Times New Roman" w:hint="eastAsia"/>
                <w:sz w:val="16"/>
                <w:szCs w:val="16"/>
              </w:rPr>
            </w:pPr>
            <w:r w:rsidRPr="009D6DA9">
              <w:rPr>
                <w:rFonts w:ascii="AR P丸ゴシック体M" w:eastAsia="AR P丸ゴシック体M" w:hAnsi="Franklin Gothic Book" w:cs="Times New Roman" w:hint="eastAsia"/>
                <w:sz w:val="16"/>
                <w:szCs w:val="16"/>
              </w:rPr>
              <w:t>（２０１３年４月１日現在、※補正12月）</w:t>
            </w:r>
          </w:p>
        </w:tc>
      </w:tr>
      <w:tr w:rsidR="0021619F" w:rsidRPr="009D6DA9" w:rsidTr="00184B79">
        <w:trPr>
          <w:trHeight w:val="730"/>
        </w:trPr>
        <w:tc>
          <w:tcPr>
            <w:tcW w:w="5388" w:type="dxa"/>
            <w:gridSpan w:val="9"/>
            <w:tcBorders>
              <w:top w:val="dotted" w:sz="2" w:space="0" w:color="auto"/>
            </w:tcBorders>
            <w:shd w:val="clear" w:color="auto" w:fill="auto"/>
            <w:vAlign w:val="center"/>
          </w:tcPr>
          <w:p w:rsidR="0021619F" w:rsidRPr="00CC5048" w:rsidRDefault="0021619F" w:rsidP="00184B79">
            <w:pPr>
              <w:spacing w:after="0" w:line="240" w:lineRule="exact"/>
              <w:rPr>
                <w:rFonts w:ascii="AR P丸ゴシック体M" w:eastAsia="AR P丸ゴシック体M"/>
                <w:sz w:val="16"/>
                <w:szCs w:val="16"/>
              </w:rPr>
            </w:pPr>
            <w:r w:rsidRPr="00CC5048">
              <w:rPr>
                <w:rFonts w:ascii="AR P丸ゴシック体M" w:eastAsia="AR P丸ゴシック体M" w:hint="eastAsia"/>
                <w:sz w:val="16"/>
                <w:szCs w:val="16"/>
              </w:rPr>
              <w:t>A：作業内容が判断できる技術力及び作業の指導等の総合的な技能を有し、実務経験6年程度以上の者。</w:t>
            </w:r>
          </w:p>
          <w:p w:rsidR="0021619F" w:rsidRPr="00CC5048" w:rsidRDefault="0021619F" w:rsidP="00184B79">
            <w:pPr>
              <w:spacing w:after="0" w:line="240" w:lineRule="exact"/>
              <w:rPr>
                <w:rFonts w:ascii="AR P丸ゴシック体M" w:eastAsia="AR P丸ゴシック体M"/>
                <w:sz w:val="16"/>
                <w:szCs w:val="16"/>
              </w:rPr>
            </w:pPr>
            <w:r w:rsidRPr="00CC5048">
              <w:rPr>
                <w:rFonts w:ascii="AR P丸ゴシック体M" w:eastAsia="AR P丸ゴシック体M" w:hint="eastAsia"/>
                <w:sz w:val="16"/>
                <w:szCs w:val="16"/>
              </w:rPr>
              <w:t>B：作業内容が判断できる技術力及び必要な技能を有し、実務経験3年以上6年未満の者。</w:t>
            </w:r>
          </w:p>
          <w:p w:rsidR="0021619F" w:rsidRPr="00F35F20" w:rsidRDefault="0021619F" w:rsidP="00184B79">
            <w:pPr>
              <w:spacing w:after="0" w:line="240" w:lineRule="exact"/>
              <w:rPr>
                <w:rFonts w:ascii="AR P丸ゴシック体M" w:eastAsia="AR P丸ゴシック体M" w:hAnsi="Franklin Gothic Book" w:cs="Times New Roman" w:hint="eastAsia"/>
                <w:sz w:val="16"/>
                <w:szCs w:val="16"/>
              </w:rPr>
            </w:pPr>
            <w:r w:rsidRPr="00CC5048">
              <w:rPr>
                <w:rFonts w:ascii="AR P丸ゴシック体M" w:eastAsia="AR P丸ゴシック体M" w:hint="eastAsia"/>
                <w:sz w:val="16"/>
                <w:szCs w:val="16"/>
              </w:rPr>
              <w:t>C：A又はBの指示に従</w:t>
            </w:r>
            <w:r>
              <w:rPr>
                <w:rFonts w:ascii="AR P丸ゴシック体M" w:eastAsia="AR P丸ゴシック体M" w:hint="eastAsia"/>
                <w:sz w:val="16"/>
                <w:szCs w:val="16"/>
              </w:rPr>
              <w:t>い、</w:t>
            </w:r>
            <w:r w:rsidRPr="00CC5048">
              <w:rPr>
                <w:rFonts w:ascii="AR P丸ゴシック体M" w:eastAsia="AR P丸ゴシック体M" w:hint="eastAsia"/>
                <w:sz w:val="16"/>
                <w:szCs w:val="16"/>
              </w:rPr>
              <w:t>作業を行う能力を有し、実務経験3</w:t>
            </w:r>
            <w:r>
              <w:rPr>
                <w:rFonts w:ascii="AR P丸ゴシック体M" w:eastAsia="AR P丸ゴシック体M" w:hint="eastAsia"/>
                <w:sz w:val="16"/>
                <w:szCs w:val="16"/>
              </w:rPr>
              <w:t>年未満程度の者</w:t>
            </w:r>
            <w:r w:rsidRPr="00CC5048">
              <w:rPr>
                <w:rFonts w:ascii="AR P丸ゴシック体M" w:eastAsia="AR P丸ゴシック体M" w:hint="eastAsia"/>
                <w:sz w:val="16"/>
                <w:szCs w:val="16"/>
              </w:rPr>
              <w:t xml:space="preserve">　　</w:t>
            </w:r>
            <w:r>
              <w:rPr>
                <w:rFonts w:ascii="AR P丸ゴシック体M" w:eastAsia="AR P丸ゴシック体M" w:hint="eastAsia"/>
                <w:sz w:val="16"/>
                <w:szCs w:val="16"/>
              </w:rPr>
              <w:t xml:space="preserve">　　　　</w:t>
            </w:r>
            <w:r w:rsidRPr="00CC5048">
              <w:rPr>
                <w:rFonts w:ascii="AR P丸ゴシック体M" w:eastAsia="AR P丸ゴシック体M" w:hAnsi="ＭＳ Ｐゴシック" w:cs="ＭＳ 明朝" w:hint="eastAsia"/>
                <w:sz w:val="16"/>
                <w:szCs w:val="16"/>
              </w:rPr>
              <w:t>（「札幌市有施設維持管理業務に係る労務単価表」による）</w:t>
            </w:r>
          </w:p>
        </w:tc>
      </w:tr>
    </w:tbl>
    <w:tbl>
      <w:tblPr>
        <w:tblStyle w:val="af8"/>
        <w:tblpPr w:leftFromText="142" w:rightFromText="142" w:vertAnchor="text" w:horzAnchor="margin" w:tblpXSpec="right" w:tblpY="133"/>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068"/>
        <w:gridCol w:w="1734"/>
        <w:gridCol w:w="1275"/>
      </w:tblGrid>
      <w:tr w:rsidR="00C678EC" w:rsidRPr="00A85994" w:rsidTr="00C678EC">
        <w:tc>
          <w:tcPr>
            <w:tcW w:w="4077" w:type="dxa"/>
            <w:gridSpan w:val="3"/>
            <w:tcBorders>
              <w:bottom w:val="single" w:sz="12" w:space="0" w:color="auto"/>
            </w:tcBorders>
          </w:tcPr>
          <w:p w:rsidR="00C678EC" w:rsidRPr="00A85994" w:rsidRDefault="00C678EC" w:rsidP="00C678EC">
            <w:pPr>
              <w:spacing w:after="0" w:line="240" w:lineRule="exact"/>
              <w:jc w:val="both"/>
              <w:rPr>
                <w:rFonts w:ascii="AR P丸ゴシック体M" w:eastAsia="AR P丸ゴシック体M"/>
                <w:b/>
                <w:sz w:val="18"/>
                <w:szCs w:val="18"/>
              </w:rPr>
            </w:pPr>
            <w:r>
              <w:rPr>
                <w:rFonts w:ascii="ＭＳ Ｐゴシック" w:eastAsia="ＭＳ Ｐゴシック" w:hAnsi="ＭＳ Ｐゴシック" w:hint="eastAsia"/>
                <w:b/>
                <w:sz w:val="18"/>
                <w:szCs w:val="18"/>
              </w:rPr>
              <w:t>〔</w:t>
            </w:r>
            <w:r w:rsidRPr="009F0ACA">
              <w:rPr>
                <w:rFonts w:ascii="ＭＳ Ｐゴシック" w:eastAsia="ＭＳ Ｐゴシック" w:hAnsi="ＭＳ Ｐゴシック" w:hint="eastAsia"/>
                <w:b/>
                <w:sz w:val="18"/>
                <w:szCs w:val="18"/>
              </w:rPr>
              <w:t>表</w:t>
            </w:r>
            <w:r>
              <w:rPr>
                <w:rFonts w:ascii="ＭＳ Ｐゴシック" w:eastAsia="ＭＳ Ｐゴシック" w:hAnsi="ＭＳ Ｐゴシック" w:hint="eastAsia"/>
                <w:b/>
                <w:sz w:val="18"/>
                <w:szCs w:val="18"/>
              </w:rPr>
              <w:t>4〕</w:t>
            </w:r>
            <w:r w:rsidRPr="009F0ACA">
              <w:rPr>
                <w:rFonts w:ascii="ＭＳ Ｐゴシック" w:eastAsia="ＭＳ Ｐゴシック" w:hAnsi="ＭＳ Ｐゴシック" w:hint="eastAsia"/>
                <w:b/>
                <w:sz w:val="18"/>
                <w:szCs w:val="18"/>
              </w:rPr>
              <w:t xml:space="preserve">　札幌市の清掃業務の「労務単価」</w:t>
            </w:r>
          </w:p>
        </w:tc>
      </w:tr>
      <w:tr w:rsidR="00C678EC" w:rsidRPr="00A85994" w:rsidTr="00C678EC">
        <w:tc>
          <w:tcPr>
            <w:tcW w:w="1068" w:type="dxa"/>
            <w:tcBorders>
              <w:top w:val="single" w:sz="12" w:space="0" w:color="auto"/>
            </w:tcBorders>
          </w:tcPr>
          <w:p w:rsidR="00C678EC" w:rsidRPr="009D6DA9" w:rsidRDefault="00C678EC" w:rsidP="00C678EC">
            <w:pPr>
              <w:spacing w:after="0" w:line="240" w:lineRule="exact"/>
              <w:jc w:val="center"/>
              <w:rPr>
                <w:rFonts w:ascii="AR P丸ゴシック体M" w:eastAsia="AR P丸ゴシック体M"/>
                <w:sz w:val="16"/>
                <w:szCs w:val="16"/>
              </w:rPr>
            </w:pPr>
            <w:r w:rsidRPr="009D6DA9">
              <w:rPr>
                <w:rFonts w:ascii="AR P丸ゴシック体M" w:eastAsia="AR P丸ゴシック体M" w:hint="eastAsia"/>
                <w:sz w:val="16"/>
                <w:szCs w:val="16"/>
              </w:rPr>
              <w:t>区分</w:t>
            </w:r>
          </w:p>
        </w:tc>
        <w:tc>
          <w:tcPr>
            <w:tcW w:w="1734" w:type="dxa"/>
            <w:tcBorders>
              <w:top w:val="single" w:sz="12" w:space="0" w:color="auto"/>
            </w:tcBorders>
          </w:tcPr>
          <w:p w:rsidR="00C678EC" w:rsidRPr="009D6DA9" w:rsidRDefault="00C678EC" w:rsidP="00C678EC">
            <w:pPr>
              <w:spacing w:after="0" w:line="240" w:lineRule="exact"/>
              <w:jc w:val="center"/>
              <w:rPr>
                <w:rFonts w:ascii="AR P丸ゴシック体M" w:eastAsia="AR P丸ゴシック体M"/>
                <w:sz w:val="16"/>
                <w:szCs w:val="16"/>
              </w:rPr>
            </w:pPr>
            <w:r w:rsidRPr="009D6DA9">
              <w:rPr>
                <w:rFonts w:ascii="AR P丸ゴシック体M" w:eastAsia="AR P丸ゴシック体M" w:hint="eastAsia"/>
                <w:sz w:val="16"/>
                <w:szCs w:val="16"/>
              </w:rPr>
              <w:t>2013年度</w:t>
            </w:r>
          </w:p>
        </w:tc>
        <w:tc>
          <w:tcPr>
            <w:tcW w:w="1275" w:type="dxa"/>
            <w:tcBorders>
              <w:top w:val="single" w:sz="12" w:space="0" w:color="auto"/>
            </w:tcBorders>
          </w:tcPr>
          <w:p w:rsidR="00C678EC" w:rsidRPr="009D6DA9" w:rsidRDefault="00C678EC" w:rsidP="00C678EC">
            <w:pPr>
              <w:spacing w:after="0" w:line="240" w:lineRule="exact"/>
              <w:jc w:val="center"/>
              <w:rPr>
                <w:rFonts w:ascii="AR P丸ゴシック体M" w:eastAsia="AR P丸ゴシック体M"/>
                <w:sz w:val="16"/>
                <w:szCs w:val="16"/>
              </w:rPr>
            </w:pPr>
            <w:r w:rsidRPr="009D6DA9">
              <w:rPr>
                <w:rFonts w:ascii="AR P丸ゴシック体M" w:eastAsia="AR P丸ゴシック体M" w:hint="eastAsia"/>
                <w:sz w:val="16"/>
                <w:szCs w:val="16"/>
              </w:rPr>
              <w:t>2014年度</w:t>
            </w:r>
          </w:p>
        </w:tc>
      </w:tr>
      <w:tr w:rsidR="00C678EC" w:rsidRPr="00A85994" w:rsidTr="00C678EC">
        <w:trPr>
          <w:trHeight w:val="447"/>
        </w:trPr>
        <w:tc>
          <w:tcPr>
            <w:tcW w:w="1068" w:type="dxa"/>
          </w:tcPr>
          <w:p w:rsidR="00C678EC" w:rsidRPr="009D6DA9" w:rsidRDefault="00C678EC" w:rsidP="00C678EC">
            <w:pPr>
              <w:spacing w:after="0" w:line="240" w:lineRule="exact"/>
              <w:rPr>
                <w:rFonts w:ascii="AR P丸ゴシック体M" w:eastAsia="AR P丸ゴシック体M"/>
                <w:sz w:val="16"/>
                <w:szCs w:val="16"/>
              </w:rPr>
            </w:pPr>
            <w:r w:rsidRPr="009D6DA9">
              <w:rPr>
                <w:rFonts w:ascii="AR P丸ゴシック体M" w:eastAsia="AR P丸ゴシック体M" w:hint="eastAsia"/>
                <w:sz w:val="16"/>
                <w:szCs w:val="16"/>
              </w:rPr>
              <w:t>清掃員Ａ</w:t>
            </w:r>
          </w:p>
          <w:p w:rsidR="00C678EC" w:rsidRPr="009D6DA9" w:rsidRDefault="00C678EC" w:rsidP="00C678EC">
            <w:pPr>
              <w:spacing w:after="0" w:line="240" w:lineRule="exact"/>
              <w:ind w:firstLineChars="200" w:firstLine="320"/>
              <w:rPr>
                <w:rFonts w:ascii="AR P丸ゴシック体M" w:eastAsia="AR P丸ゴシック体M"/>
                <w:sz w:val="16"/>
                <w:szCs w:val="16"/>
              </w:rPr>
            </w:pPr>
            <w:r w:rsidRPr="009D6DA9">
              <w:rPr>
                <w:rFonts w:ascii="AR P丸ゴシック体M" w:eastAsia="AR P丸ゴシック体M" w:hint="eastAsia"/>
                <w:sz w:val="16"/>
                <w:szCs w:val="16"/>
              </w:rPr>
              <w:t>最高</w:t>
            </w:r>
          </w:p>
        </w:tc>
        <w:tc>
          <w:tcPr>
            <w:tcW w:w="1734" w:type="dxa"/>
          </w:tcPr>
          <w:p w:rsidR="00C678EC" w:rsidRPr="009D6DA9" w:rsidRDefault="00C678EC" w:rsidP="00C678EC">
            <w:pPr>
              <w:spacing w:after="0" w:line="240" w:lineRule="exact"/>
              <w:jc w:val="right"/>
              <w:rPr>
                <w:rFonts w:ascii="AR P丸ゴシック体M" w:eastAsia="AR P丸ゴシック体M"/>
                <w:sz w:val="16"/>
                <w:szCs w:val="16"/>
              </w:rPr>
            </w:pPr>
            <w:r w:rsidRPr="009D6DA9">
              <w:rPr>
                <w:rFonts w:ascii="AR P丸ゴシック体M" w:eastAsia="AR P丸ゴシック体M" w:hint="eastAsia"/>
                <w:sz w:val="16"/>
                <w:szCs w:val="16"/>
              </w:rPr>
              <w:t>9,200（1,150）</w:t>
            </w:r>
          </w:p>
          <w:p w:rsidR="00C678EC" w:rsidRPr="009D6DA9" w:rsidRDefault="00C678EC" w:rsidP="00C678EC">
            <w:pPr>
              <w:spacing w:after="0" w:line="240" w:lineRule="exact"/>
              <w:rPr>
                <w:rFonts w:ascii="AR P丸ゴシック体M" w:eastAsia="AR P丸ゴシック体M"/>
                <w:sz w:val="16"/>
                <w:szCs w:val="16"/>
              </w:rPr>
            </w:pPr>
            <w:r w:rsidRPr="009D6DA9">
              <w:rPr>
                <w:rFonts w:ascii="AR P丸ゴシック体M" w:eastAsia="AR P丸ゴシック体M" w:hint="eastAsia"/>
                <w:sz w:val="16"/>
                <w:szCs w:val="16"/>
              </w:rPr>
              <w:t>東京12,000（1,500）</w:t>
            </w:r>
          </w:p>
        </w:tc>
        <w:tc>
          <w:tcPr>
            <w:tcW w:w="1275" w:type="dxa"/>
            <w:vAlign w:val="center"/>
          </w:tcPr>
          <w:p w:rsidR="00C678EC" w:rsidRPr="009D6DA9" w:rsidRDefault="00C678EC" w:rsidP="00C678EC">
            <w:pPr>
              <w:spacing w:after="0" w:line="240" w:lineRule="exact"/>
              <w:jc w:val="right"/>
              <w:rPr>
                <w:rFonts w:ascii="AR P丸ゴシック体M" w:eastAsia="AR P丸ゴシック体M"/>
                <w:sz w:val="16"/>
                <w:szCs w:val="16"/>
              </w:rPr>
            </w:pPr>
            <w:r w:rsidRPr="009D6DA9">
              <w:rPr>
                <w:rFonts w:ascii="AR P丸ゴシック体M" w:eastAsia="AR P丸ゴシック体M" w:hint="eastAsia"/>
                <w:sz w:val="16"/>
                <w:szCs w:val="16"/>
              </w:rPr>
              <w:t>10,200（1,275）</w:t>
            </w:r>
          </w:p>
        </w:tc>
      </w:tr>
      <w:tr w:rsidR="00C678EC" w:rsidRPr="00A85994" w:rsidTr="00C678EC">
        <w:tc>
          <w:tcPr>
            <w:tcW w:w="1068" w:type="dxa"/>
          </w:tcPr>
          <w:p w:rsidR="00C678EC" w:rsidRPr="009D6DA9" w:rsidRDefault="00C678EC" w:rsidP="00C678EC">
            <w:pPr>
              <w:spacing w:after="0" w:line="240" w:lineRule="exact"/>
              <w:rPr>
                <w:rFonts w:ascii="AR P丸ゴシック体M" w:eastAsia="AR P丸ゴシック体M"/>
                <w:sz w:val="16"/>
                <w:szCs w:val="16"/>
              </w:rPr>
            </w:pPr>
            <w:r w:rsidRPr="009D6DA9">
              <w:rPr>
                <w:rFonts w:ascii="AR P丸ゴシック体M" w:eastAsia="AR P丸ゴシック体M" w:hint="eastAsia"/>
                <w:sz w:val="16"/>
                <w:szCs w:val="16"/>
              </w:rPr>
              <w:t>清掃員Ｂ</w:t>
            </w:r>
          </w:p>
          <w:p w:rsidR="00C678EC" w:rsidRPr="009D6DA9" w:rsidRDefault="00C678EC" w:rsidP="00C678EC">
            <w:pPr>
              <w:spacing w:after="0" w:line="240" w:lineRule="exact"/>
              <w:ind w:firstLineChars="200" w:firstLine="320"/>
              <w:rPr>
                <w:rFonts w:ascii="AR P丸ゴシック体M" w:eastAsia="AR P丸ゴシック体M"/>
                <w:sz w:val="16"/>
                <w:szCs w:val="16"/>
              </w:rPr>
            </w:pPr>
            <w:r w:rsidRPr="009D6DA9">
              <w:rPr>
                <w:rFonts w:ascii="AR P丸ゴシック体M" w:eastAsia="AR P丸ゴシック体M" w:hint="eastAsia"/>
                <w:sz w:val="16"/>
                <w:szCs w:val="16"/>
              </w:rPr>
              <w:t>最高</w:t>
            </w:r>
          </w:p>
        </w:tc>
        <w:tc>
          <w:tcPr>
            <w:tcW w:w="1734" w:type="dxa"/>
          </w:tcPr>
          <w:p w:rsidR="00C678EC" w:rsidRPr="009D6DA9" w:rsidRDefault="00C678EC" w:rsidP="00C678EC">
            <w:pPr>
              <w:spacing w:after="0" w:line="240" w:lineRule="exact"/>
              <w:jc w:val="right"/>
              <w:rPr>
                <w:rFonts w:ascii="AR P丸ゴシック体M" w:eastAsia="AR P丸ゴシック体M"/>
                <w:sz w:val="16"/>
                <w:szCs w:val="16"/>
              </w:rPr>
            </w:pPr>
            <w:r w:rsidRPr="009D6DA9">
              <w:rPr>
                <w:rFonts w:ascii="AR P丸ゴシック体M" w:eastAsia="AR P丸ゴシック体M" w:hint="eastAsia"/>
                <w:sz w:val="16"/>
                <w:szCs w:val="16"/>
              </w:rPr>
              <w:t>7,600（950）</w:t>
            </w:r>
          </w:p>
          <w:p w:rsidR="00C678EC" w:rsidRPr="009D6DA9" w:rsidRDefault="00C678EC" w:rsidP="00C678EC">
            <w:pPr>
              <w:wordWrap w:val="0"/>
              <w:spacing w:after="0" w:line="240" w:lineRule="exact"/>
              <w:rPr>
                <w:rFonts w:ascii="AR P丸ゴシック体M" w:eastAsia="AR P丸ゴシック体M"/>
                <w:sz w:val="16"/>
                <w:szCs w:val="16"/>
              </w:rPr>
            </w:pPr>
            <w:r w:rsidRPr="009D6DA9">
              <w:rPr>
                <w:rFonts w:ascii="AR P丸ゴシック体M" w:eastAsia="AR P丸ゴシック体M" w:hint="eastAsia"/>
                <w:sz w:val="16"/>
                <w:szCs w:val="16"/>
              </w:rPr>
              <w:t>東京 9,800（1,225）</w:t>
            </w:r>
          </w:p>
        </w:tc>
        <w:tc>
          <w:tcPr>
            <w:tcW w:w="1275" w:type="dxa"/>
            <w:vAlign w:val="center"/>
          </w:tcPr>
          <w:p w:rsidR="00C678EC" w:rsidRPr="009D6DA9" w:rsidRDefault="00C678EC" w:rsidP="00C678EC">
            <w:pPr>
              <w:spacing w:after="0" w:line="240" w:lineRule="exact"/>
              <w:jc w:val="right"/>
              <w:rPr>
                <w:rFonts w:ascii="AR P丸ゴシック体M" w:eastAsia="AR P丸ゴシック体M"/>
                <w:sz w:val="16"/>
                <w:szCs w:val="16"/>
              </w:rPr>
            </w:pPr>
            <w:r w:rsidRPr="009D6DA9">
              <w:rPr>
                <w:rFonts w:ascii="AR P丸ゴシック体M" w:eastAsia="AR P丸ゴシック体M" w:hint="eastAsia"/>
                <w:sz w:val="16"/>
                <w:szCs w:val="16"/>
              </w:rPr>
              <w:t>8,400（1,050）</w:t>
            </w:r>
          </w:p>
        </w:tc>
      </w:tr>
      <w:tr w:rsidR="00C678EC" w:rsidRPr="00A85994" w:rsidTr="00C678EC">
        <w:trPr>
          <w:trHeight w:val="304"/>
        </w:trPr>
        <w:tc>
          <w:tcPr>
            <w:tcW w:w="1068" w:type="dxa"/>
          </w:tcPr>
          <w:p w:rsidR="00C678EC" w:rsidRPr="009D6DA9" w:rsidRDefault="00C678EC" w:rsidP="00C678EC">
            <w:pPr>
              <w:spacing w:after="0" w:line="240" w:lineRule="exact"/>
              <w:rPr>
                <w:rFonts w:ascii="AR P丸ゴシック体M" w:eastAsia="AR P丸ゴシック体M"/>
                <w:sz w:val="16"/>
                <w:szCs w:val="16"/>
              </w:rPr>
            </w:pPr>
            <w:r w:rsidRPr="009D6DA9">
              <w:rPr>
                <w:rFonts w:ascii="AR P丸ゴシック体M" w:eastAsia="AR P丸ゴシック体M" w:hint="eastAsia"/>
                <w:sz w:val="16"/>
                <w:szCs w:val="16"/>
              </w:rPr>
              <w:t>清掃員Ｃ</w:t>
            </w:r>
          </w:p>
          <w:p w:rsidR="00C678EC" w:rsidRPr="009D6DA9" w:rsidRDefault="00C678EC" w:rsidP="00C678EC">
            <w:pPr>
              <w:spacing w:after="0" w:line="240" w:lineRule="exact"/>
              <w:rPr>
                <w:rFonts w:ascii="AR P丸ゴシック体M" w:eastAsia="AR P丸ゴシック体M"/>
                <w:sz w:val="16"/>
                <w:szCs w:val="16"/>
              </w:rPr>
            </w:pPr>
            <w:r w:rsidRPr="009D6DA9">
              <w:rPr>
                <w:rFonts w:ascii="AR P丸ゴシック体M" w:eastAsia="AR P丸ゴシック体M" w:hint="eastAsia"/>
                <w:sz w:val="16"/>
                <w:szCs w:val="16"/>
              </w:rPr>
              <w:t xml:space="preserve">　　最高</w:t>
            </w:r>
          </w:p>
        </w:tc>
        <w:tc>
          <w:tcPr>
            <w:tcW w:w="1734" w:type="dxa"/>
          </w:tcPr>
          <w:p w:rsidR="00C678EC" w:rsidRPr="009D6DA9" w:rsidRDefault="00C678EC" w:rsidP="00C678EC">
            <w:pPr>
              <w:spacing w:after="0" w:line="240" w:lineRule="exact"/>
              <w:jc w:val="right"/>
              <w:rPr>
                <w:rFonts w:ascii="AR P丸ゴシック体M" w:eastAsia="AR P丸ゴシック体M"/>
                <w:sz w:val="16"/>
                <w:szCs w:val="16"/>
              </w:rPr>
            </w:pPr>
            <w:r w:rsidRPr="009D6DA9">
              <w:rPr>
                <w:rFonts w:ascii="AR P丸ゴシック体M" w:eastAsia="AR P丸ゴシック体M" w:hint="eastAsia"/>
                <w:sz w:val="16"/>
                <w:szCs w:val="16"/>
              </w:rPr>
              <w:t>6,700</w:t>
            </w:r>
            <w:r w:rsidRPr="00C80107">
              <w:rPr>
                <w:rFonts w:ascii="AR P丸ゴシック体M" w:eastAsia="AR P丸ゴシック体M" w:hint="eastAsia"/>
                <w:sz w:val="16"/>
                <w:szCs w:val="16"/>
              </w:rPr>
              <w:t>（</w:t>
            </w:r>
            <w:r w:rsidRPr="00C80107">
              <w:rPr>
                <w:rFonts w:ascii="AR P丸ゴシック体M" w:eastAsia="AR P丸ゴシック体M" w:hint="eastAsia"/>
                <w:b/>
                <w:sz w:val="16"/>
                <w:szCs w:val="16"/>
              </w:rPr>
              <w:t>837.5</w:t>
            </w:r>
            <w:r w:rsidRPr="00C80107">
              <w:rPr>
                <w:rFonts w:ascii="AR P丸ゴシック体M" w:eastAsia="AR P丸ゴシック体M" w:hint="eastAsia"/>
                <w:sz w:val="16"/>
                <w:szCs w:val="16"/>
              </w:rPr>
              <w:t>）</w:t>
            </w:r>
          </w:p>
          <w:p w:rsidR="00C678EC" w:rsidRPr="009D6DA9" w:rsidRDefault="00C678EC" w:rsidP="00C678EC">
            <w:pPr>
              <w:spacing w:after="0" w:line="240" w:lineRule="exact"/>
              <w:rPr>
                <w:rFonts w:ascii="AR P丸ゴシック体M" w:eastAsia="AR P丸ゴシック体M"/>
                <w:sz w:val="16"/>
                <w:szCs w:val="16"/>
              </w:rPr>
            </w:pPr>
            <w:r w:rsidRPr="009D6DA9">
              <w:rPr>
                <w:rFonts w:ascii="AR P丸ゴシック体M" w:eastAsia="AR P丸ゴシック体M" w:hint="eastAsia"/>
                <w:sz w:val="16"/>
                <w:szCs w:val="16"/>
              </w:rPr>
              <w:t>東京8,700（1087.5）</w:t>
            </w:r>
          </w:p>
        </w:tc>
        <w:tc>
          <w:tcPr>
            <w:tcW w:w="1275" w:type="dxa"/>
            <w:vAlign w:val="center"/>
          </w:tcPr>
          <w:p w:rsidR="00C678EC" w:rsidRPr="009D6DA9" w:rsidRDefault="00C678EC" w:rsidP="00C678EC">
            <w:pPr>
              <w:spacing w:after="0" w:line="240" w:lineRule="exact"/>
              <w:jc w:val="right"/>
              <w:rPr>
                <w:rFonts w:ascii="AR P丸ゴシック体M" w:eastAsia="AR P丸ゴシック体M"/>
                <w:sz w:val="16"/>
                <w:szCs w:val="16"/>
              </w:rPr>
            </w:pPr>
            <w:r w:rsidRPr="009D6DA9">
              <w:rPr>
                <w:rFonts w:ascii="AR P丸ゴシック体M" w:eastAsia="AR P丸ゴシック体M" w:hint="eastAsia"/>
                <w:sz w:val="16"/>
                <w:szCs w:val="16"/>
              </w:rPr>
              <w:t>7,400（925）</w:t>
            </w:r>
          </w:p>
        </w:tc>
      </w:tr>
      <w:tr w:rsidR="00C678EC" w:rsidRPr="00CE106F" w:rsidTr="00C678EC">
        <w:trPr>
          <w:trHeight w:val="304"/>
        </w:trPr>
        <w:tc>
          <w:tcPr>
            <w:tcW w:w="4077" w:type="dxa"/>
            <w:gridSpan w:val="3"/>
          </w:tcPr>
          <w:p w:rsidR="00C678EC" w:rsidRPr="009D6DA9" w:rsidRDefault="00C678EC" w:rsidP="00C678EC">
            <w:pPr>
              <w:spacing w:after="0" w:line="240" w:lineRule="exact"/>
              <w:rPr>
                <w:rFonts w:ascii="AR P丸ゴシック体M" w:eastAsia="AR P丸ゴシック体M"/>
                <w:sz w:val="16"/>
                <w:szCs w:val="16"/>
              </w:rPr>
            </w:pPr>
            <w:r w:rsidRPr="009D6DA9">
              <w:rPr>
                <w:rFonts w:ascii="AR P丸ゴシック体M" w:eastAsia="AR P丸ゴシック体M" w:hint="eastAsia"/>
                <w:sz w:val="16"/>
                <w:szCs w:val="16"/>
              </w:rPr>
              <w:t>（国交省は労務単価について「保全業務の委託に際しての積算に使う単価であり、雇用契約における労働者への支払いを拘束するものではない」と強調しています）</w:t>
            </w:r>
          </w:p>
        </w:tc>
      </w:tr>
    </w:tbl>
    <w:p w:rsidR="0020715E" w:rsidRDefault="00C678EC" w:rsidP="00C678EC">
      <w:pPr>
        <w:spacing w:after="0" w:line="240" w:lineRule="auto"/>
        <w:ind w:firstLineChars="2200" w:firstLine="4620"/>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 xml:space="preserve">　</w:t>
      </w:r>
    </w:p>
    <w:p w:rsidR="00EC3C49" w:rsidRPr="00C010E9" w:rsidRDefault="00EC3C49" w:rsidP="00EC3C49">
      <w:pPr>
        <w:spacing w:after="0" w:line="240" w:lineRule="auto"/>
        <w:rPr>
          <w:rFonts w:ascii="ＭＳ Ｐゴシック" w:eastAsia="ＭＳ Ｐゴシック" w:hAnsi="ＭＳ Ｐゴシック" w:cs="ＭＳ 明朝"/>
          <w:b/>
          <w:sz w:val="21"/>
          <w:szCs w:val="21"/>
        </w:rPr>
      </w:pPr>
      <w:r>
        <w:rPr>
          <w:rFonts w:ascii="ＭＳ Ｐゴシック" w:eastAsia="ＭＳ Ｐゴシック" w:hAnsi="ＭＳ Ｐゴシック" w:cs="ＭＳ 明朝" w:hint="eastAsia"/>
          <w:b/>
          <w:sz w:val="21"/>
          <w:szCs w:val="21"/>
        </w:rPr>
        <w:t>（</w:t>
      </w:r>
      <w:r w:rsidR="00931338">
        <w:rPr>
          <w:rFonts w:ascii="ＭＳ Ｐゴシック" w:eastAsia="ＭＳ Ｐゴシック" w:hAnsi="ＭＳ Ｐゴシック" w:cs="ＭＳ 明朝" w:hint="eastAsia"/>
          <w:b/>
          <w:sz w:val="21"/>
          <w:szCs w:val="21"/>
        </w:rPr>
        <w:t>2）</w:t>
      </w:r>
      <w:r w:rsidRPr="00C010E9">
        <w:rPr>
          <w:rFonts w:ascii="ＭＳ Ｐゴシック" w:eastAsia="ＭＳ Ｐゴシック" w:hAnsi="ＭＳ Ｐゴシック" w:cs="ＭＳ 明朝" w:hint="eastAsia"/>
          <w:b/>
          <w:sz w:val="21"/>
          <w:szCs w:val="21"/>
        </w:rPr>
        <w:t>賃金と結びつ</w:t>
      </w:r>
      <w:r>
        <w:rPr>
          <w:rFonts w:ascii="ＭＳ Ｐゴシック" w:eastAsia="ＭＳ Ｐゴシック" w:hAnsi="ＭＳ Ｐゴシック" w:cs="ＭＳ 明朝" w:hint="eastAsia"/>
          <w:b/>
          <w:sz w:val="21"/>
          <w:szCs w:val="21"/>
        </w:rPr>
        <w:t>いていない</w:t>
      </w:r>
      <w:r w:rsidRPr="00C010E9">
        <w:rPr>
          <w:rFonts w:ascii="ＭＳ Ｐゴシック" w:eastAsia="ＭＳ Ｐゴシック" w:hAnsi="ＭＳ Ｐゴシック" w:cs="ＭＳ 明朝" w:hint="eastAsia"/>
          <w:b/>
          <w:sz w:val="21"/>
          <w:szCs w:val="21"/>
        </w:rPr>
        <w:t>技能・経験区分</w:t>
      </w:r>
    </w:p>
    <w:p w:rsidR="004F61E6" w:rsidRDefault="00EC3C49" w:rsidP="00DC476A">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「報告書」に見られる</w:t>
      </w:r>
      <w:r w:rsidRPr="00140678">
        <w:rPr>
          <w:rFonts w:ascii="AR P丸ゴシック体M" w:eastAsia="AR P丸ゴシック体M" w:hAnsi="ＭＳ 明朝" w:cs="ＭＳ 明朝" w:hint="eastAsia"/>
          <w:sz w:val="21"/>
          <w:szCs w:val="21"/>
        </w:rPr>
        <w:t>技能・経験区分は、A－</w:t>
      </w:r>
      <w:r>
        <w:rPr>
          <w:rFonts w:ascii="AR P丸ゴシック体M" w:eastAsia="AR P丸ゴシック体M" w:hAnsi="ＭＳ 明朝" w:cs="ＭＳ 明朝" w:hint="eastAsia"/>
          <w:sz w:val="21"/>
          <w:szCs w:val="21"/>
        </w:rPr>
        <w:t>33</w:t>
      </w:r>
      <w:r w:rsidRPr="00140678">
        <w:rPr>
          <w:rFonts w:ascii="AR P丸ゴシック体M" w:eastAsia="AR P丸ゴシック体M" w:hAnsi="ＭＳ 明朝" w:cs="ＭＳ 明朝" w:hint="eastAsia"/>
          <w:sz w:val="21"/>
          <w:szCs w:val="21"/>
        </w:rPr>
        <w:t>人、B―</w:t>
      </w:r>
      <w:r>
        <w:rPr>
          <w:rFonts w:ascii="AR P丸ゴシック体M" w:eastAsia="AR P丸ゴシック体M" w:hAnsi="ＭＳ 明朝" w:cs="ＭＳ 明朝" w:hint="eastAsia"/>
          <w:sz w:val="21"/>
          <w:szCs w:val="21"/>
        </w:rPr>
        <w:t>5７</w:t>
      </w:r>
      <w:r w:rsidRPr="00140678">
        <w:rPr>
          <w:rFonts w:ascii="AR P丸ゴシック体M" w:eastAsia="AR P丸ゴシック体M" w:hAnsi="ＭＳ 明朝" w:cs="ＭＳ 明朝" w:hint="eastAsia"/>
          <w:sz w:val="21"/>
          <w:szCs w:val="21"/>
        </w:rPr>
        <w:t>人、C</w:t>
      </w:r>
      <w:r>
        <w:rPr>
          <w:rFonts w:ascii="AR P丸ゴシック体M" w:eastAsia="AR P丸ゴシック体M" w:hAnsi="ＭＳ 明朝" w:cs="ＭＳ 明朝" w:hint="eastAsia"/>
          <w:sz w:val="21"/>
          <w:szCs w:val="21"/>
        </w:rPr>
        <w:t>－18</w:t>
      </w:r>
      <w:r w:rsidRPr="00140678">
        <w:rPr>
          <w:rFonts w:ascii="AR P丸ゴシック体M" w:eastAsia="AR P丸ゴシック体M" w:hAnsi="ＭＳ 明朝" w:cs="ＭＳ 明朝" w:hint="eastAsia"/>
          <w:sz w:val="21"/>
          <w:szCs w:val="21"/>
        </w:rPr>
        <w:t>人</w:t>
      </w:r>
      <w:r>
        <w:rPr>
          <w:rFonts w:ascii="AR P丸ゴシック体M" w:eastAsia="AR P丸ゴシック体M" w:hAnsi="ＭＳ 明朝" w:cs="ＭＳ 明朝" w:hint="eastAsia"/>
          <w:sz w:val="21"/>
          <w:szCs w:val="21"/>
        </w:rPr>
        <w:t>でした</w:t>
      </w:r>
      <w:r w:rsidR="005F1830">
        <w:rPr>
          <w:rFonts w:ascii="AR P丸ゴシック体M" w:eastAsia="AR P丸ゴシック体M" w:hAnsi="ＭＳ 明朝" w:cs="ＭＳ 明朝" w:hint="eastAsia"/>
          <w:sz w:val="21"/>
          <w:szCs w:val="21"/>
        </w:rPr>
        <w:t>。全員をAと記載している厚別区役所・区民センター（14人)、西区民センター（5</w:t>
      </w:r>
      <w:r w:rsidR="00DF458D">
        <w:rPr>
          <w:rFonts w:ascii="AR P丸ゴシック体M" w:eastAsia="AR P丸ゴシック体M" w:hAnsi="ＭＳ 明朝" w:cs="ＭＳ 明朝" w:hint="eastAsia"/>
          <w:sz w:val="21"/>
          <w:szCs w:val="21"/>
        </w:rPr>
        <w:t>人）や</w:t>
      </w:r>
      <w:r w:rsidR="005F1830">
        <w:rPr>
          <w:rFonts w:ascii="AR P丸ゴシック体M" w:eastAsia="AR P丸ゴシック体M" w:hAnsi="ＭＳ 明朝" w:cs="ＭＳ 明朝" w:hint="eastAsia"/>
          <w:sz w:val="21"/>
          <w:szCs w:val="21"/>
        </w:rPr>
        <w:t>、</w:t>
      </w:r>
      <w:r w:rsidR="009872F4">
        <w:rPr>
          <w:rFonts w:ascii="AR P丸ゴシック体M" w:eastAsia="AR P丸ゴシック体M" w:hAnsi="ＭＳ 明朝" w:cs="ＭＳ 明朝" w:hint="eastAsia"/>
          <w:sz w:val="21"/>
          <w:szCs w:val="21"/>
        </w:rPr>
        <w:t>全員を</w:t>
      </w:r>
      <w:r w:rsidR="005F1830">
        <w:rPr>
          <w:rFonts w:ascii="AR P丸ゴシック体M" w:eastAsia="AR P丸ゴシック体M" w:hAnsi="ＭＳ 明朝" w:cs="ＭＳ 明朝" w:hint="eastAsia"/>
          <w:sz w:val="21"/>
          <w:szCs w:val="21"/>
        </w:rPr>
        <w:t>Bとしている南区役所・区民センター（9人）、白区役所・区民センター（</w:t>
      </w:r>
      <w:r w:rsidR="00DC476A">
        <w:rPr>
          <w:rFonts w:ascii="AR P丸ゴシック体M" w:eastAsia="AR P丸ゴシック体M" w:hAnsi="ＭＳ 明朝" w:cs="ＭＳ 明朝" w:hint="eastAsia"/>
          <w:sz w:val="21"/>
          <w:szCs w:val="21"/>
        </w:rPr>
        <w:t>７</w:t>
      </w:r>
      <w:r w:rsidR="005F1830">
        <w:rPr>
          <w:rFonts w:ascii="AR P丸ゴシック体M" w:eastAsia="AR P丸ゴシック体M" w:hAnsi="ＭＳ 明朝" w:cs="ＭＳ 明朝" w:hint="eastAsia"/>
          <w:sz w:val="21"/>
          <w:szCs w:val="21"/>
        </w:rPr>
        <w:t>人）</w:t>
      </w:r>
      <w:r w:rsidR="00DC476A">
        <w:rPr>
          <w:rFonts w:ascii="AR P丸ゴシック体M" w:eastAsia="AR P丸ゴシック体M" w:hAnsi="ＭＳ 明朝" w:cs="ＭＳ 明朝" w:hint="eastAsia"/>
          <w:sz w:val="21"/>
          <w:szCs w:val="21"/>
        </w:rPr>
        <w:t>など、</w:t>
      </w:r>
      <w:r w:rsidR="004F61E6">
        <w:rPr>
          <w:rFonts w:ascii="AR P丸ゴシック体M" w:eastAsia="AR P丸ゴシック体M" w:hAnsi="ＭＳ 明朝" w:cs="ＭＳ 明朝" w:hint="eastAsia"/>
          <w:sz w:val="21"/>
          <w:szCs w:val="21"/>
        </w:rPr>
        <w:t>合理的</w:t>
      </w:r>
      <w:r w:rsidR="002E2698">
        <w:rPr>
          <w:rFonts w:ascii="AR P丸ゴシック体M" w:eastAsia="AR P丸ゴシック体M" w:hAnsi="ＭＳ 明朝" w:cs="ＭＳ 明朝" w:hint="eastAsia"/>
          <w:sz w:val="21"/>
          <w:szCs w:val="21"/>
        </w:rPr>
        <w:t>には</w:t>
      </w:r>
      <w:r w:rsidR="00DC476A">
        <w:rPr>
          <w:rFonts w:ascii="AR P丸ゴシック体M" w:eastAsia="AR P丸ゴシック体M" w:hAnsi="ＭＳ 明朝" w:cs="ＭＳ 明朝" w:hint="eastAsia"/>
          <w:sz w:val="21"/>
          <w:szCs w:val="21"/>
        </w:rPr>
        <w:t>解釈</w:t>
      </w:r>
      <w:r w:rsidR="004F61E6">
        <w:rPr>
          <w:rFonts w:ascii="AR P丸ゴシック体M" w:eastAsia="AR P丸ゴシック体M" w:hAnsi="ＭＳ 明朝" w:cs="ＭＳ 明朝" w:hint="eastAsia"/>
          <w:sz w:val="21"/>
          <w:szCs w:val="21"/>
        </w:rPr>
        <w:t>できません。</w:t>
      </w:r>
    </w:p>
    <w:p w:rsidR="00DB4640" w:rsidRDefault="00DC476A" w:rsidP="00DC476A">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札幌市は清掃</w:t>
      </w:r>
      <w:r w:rsidR="002242F8">
        <w:rPr>
          <w:rFonts w:ascii="AR P丸ゴシック体M" w:eastAsia="AR P丸ゴシック体M" w:hAnsi="ＭＳ 明朝" w:cs="ＭＳ 明朝" w:hint="eastAsia"/>
          <w:sz w:val="21"/>
          <w:szCs w:val="21"/>
        </w:rPr>
        <w:t>面積の広さに応じ、国土交通省が定めた「標準歩掛り表」</w:t>
      </w:r>
      <w:r w:rsidR="00E66BF7">
        <w:rPr>
          <w:rStyle w:val="af3"/>
          <w:rFonts w:ascii="AR P丸ゴシック体M" w:eastAsia="AR P丸ゴシック体M" w:hAnsi="ＭＳ 明朝" w:cs="ＭＳ 明朝"/>
          <w:sz w:val="21"/>
          <w:szCs w:val="21"/>
        </w:rPr>
        <w:footnoteReference w:id="14"/>
      </w:r>
      <w:r w:rsidR="002242F8">
        <w:rPr>
          <w:rFonts w:ascii="AR P丸ゴシック体M" w:eastAsia="AR P丸ゴシック体M" w:hAnsi="ＭＳ 明朝" w:cs="ＭＳ 明朝" w:hint="eastAsia"/>
          <w:sz w:val="21"/>
          <w:szCs w:val="21"/>
        </w:rPr>
        <w:t>にもとづく「A・B・C</w:t>
      </w:r>
      <w:r w:rsidR="002242F8">
        <w:rPr>
          <w:rFonts w:ascii="AR P丸ゴシック体M" w:eastAsia="AR P丸ゴシック体M" w:hAnsi="ＭＳ 明朝" w:cs="ＭＳ 明朝"/>
          <w:sz w:val="21"/>
          <w:szCs w:val="21"/>
        </w:rPr>
        <w:t>」</w:t>
      </w:r>
      <w:r w:rsidR="002242F8">
        <w:rPr>
          <w:rFonts w:ascii="AR P丸ゴシック体M" w:eastAsia="AR P丸ゴシック体M" w:hAnsi="ＭＳ 明朝" w:cs="ＭＳ 明朝" w:hint="eastAsia"/>
          <w:sz w:val="21"/>
          <w:szCs w:val="21"/>
        </w:rPr>
        <w:t>の人員配置</w:t>
      </w:r>
      <w:r>
        <w:rPr>
          <w:rFonts w:ascii="AR P丸ゴシック体M" w:eastAsia="AR P丸ゴシック体M" w:hAnsi="ＭＳ 明朝" w:cs="ＭＳ 明朝" w:hint="eastAsia"/>
          <w:sz w:val="21"/>
          <w:szCs w:val="21"/>
        </w:rPr>
        <w:t>を積算し、契約</w:t>
      </w:r>
      <w:r w:rsidR="00E66BF7">
        <w:rPr>
          <w:rFonts w:ascii="AR P丸ゴシック体M" w:eastAsia="AR P丸ゴシック体M" w:hAnsi="ＭＳ 明朝" w:cs="ＭＳ 明朝" w:hint="eastAsia"/>
          <w:sz w:val="21"/>
          <w:szCs w:val="21"/>
        </w:rPr>
        <w:t>金額</w:t>
      </w:r>
      <w:r w:rsidR="002242F8">
        <w:rPr>
          <w:rFonts w:ascii="AR P丸ゴシック体M" w:eastAsia="AR P丸ゴシック体M" w:hAnsi="ＭＳ 明朝" w:cs="ＭＳ 明朝" w:hint="eastAsia"/>
          <w:sz w:val="21"/>
          <w:szCs w:val="21"/>
        </w:rPr>
        <w:t>上も</w:t>
      </w:r>
      <w:r w:rsidR="00DB4640">
        <w:rPr>
          <w:rFonts w:ascii="AR P丸ゴシック体M" w:eastAsia="AR P丸ゴシック体M" w:hAnsi="ＭＳ 明朝" w:cs="ＭＳ 明朝" w:hint="eastAsia"/>
          <w:sz w:val="21"/>
          <w:szCs w:val="21"/>
        </w:rPr>
        <w:t>その</w:t>
      </w:r>
      <w:r>
        <w:rPr>
          <w:rFonts w:ascii="AR P丸ゴシック体M" w:eastAsia="AR P丸ゴシック体M" w:hAnsi="ＭＳ 明朝" w:cs="ＭＳ 明朝" w:hint="eastAsia"/>
          <w:sz w:val="21"/>
          <w:szCs w:val="21"/>
        </w:rPr>
        <w:t>積算</w:t>
      </w:r>
      <w:r w:rsidR="00DB4640">
        <w:rPr>
          <w:rFonts w:ascii="AR P丸ゴシック体M" w:eastAsia="AR P丸ゴシック体M" w:hAnsi="ＭＳ 明朝" w:cs="ＭＳ 明朝" w:hint="eastAsia"/>
          <w:sz w:val="21"/>
          <w:szCs w:val="21"/>
        </w:rPr>
        <w:t>分</w:t>
      </w:r>
      <w:r>
        <w:rPr>
          <w:rFonts w:ascii="AR P丸ゴシック体M" w:eastAsia="AR P丸ゴシック体M" w:hAnsi="ＭＳ 明朝" w:cs="ＭＳ 明朝" w:hint="eastAsia"/>
          <w:sz w:val="21"/>
          <w:szCs w:val="21"/>
        </w:rPr>
        <w:t>を</w:t>
      </w:r>
      <w:r w:rsidR="00DB4640">
        <w:rPr>
          <w:rFonts w:ascii="AR P丸ゴシック体M" w:eastAsia="AR P丸ゴシック体M" w:hAnsi="ＭＳ 明朝" w:cs="ＭＳ 明朝" w:hint="eastAsia"/>
          <w:sz w:val="21"/>
          <w:szCs w:val="21"/>
        </w:rPr>
        <w:t>措置</w:t>
      </w:r>
      <w:r>
        <w:rPr>
          <w:rFonts w:ascii="AR P丸ゴシック体M" w:eastAsia="AR P丸ゴシック体M" w:hAnsi="ＭＳ 明朝" w:cs="ＭＳ 明朝" w:hint="eastAsia"/>
          <w:sz w:val="21"/>
          <w:szCs w:val="21"/>
        </w:rPr>
        <w:t>して</w:t>
      </w:r>
      <w:r w:rsidR="00DB4640">
        <w:rPr>
          <w:rFonts w:ascii="AR P丸ゴシック体M" w:eastAsia="AR P丸ゴシック体M" w:hAnsi="ＭＳ 明朝" w:cs="ＭＳ 明朝" w:hint="eastAsia"/>
          <w:sz w:val="21"/>
          <w:szCs w:val="21"/>
        </w:rPr>
        <w:t>います。</w:t>
      </w:r>
      <w:r w:rsidR="00C97DF4">
        <w:rPr>
          <w:rFonts w:ascii="AR P丸ゴシック体M" w:eastAsia="AR P丸ゴシック体M" w:hAnsi="ＭＳ 明朝" w:cs="ＭＳ 明朝" w:hint="eastAsia"/>
          <w:sz w:val="21"/>
          <w:szCs w:val="21"/>
        </w:rPr>
        <w:t>すなわち、「A・B」分の賃金は契約額に含まれているのです。</w:t>
      </w:r>
    </w:p>
    <w:p w:rsidR="00D1195E" w:rsidRDefault="00E66BF7" w:rsidP="00956777">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他方、</w:t>
      </w:r>
      <w:r w:rsidR="00DB4640">
        <w:rPr>
          <w:rFonts w:ascii="AR P丸ゴシック体M" w:eastAsia="AR P丸ゴシック体M" w:hAnsi="ＭＳ 明朝" w:cs="ＭＳ 明朝" w:hint="eastAsia"/>
          <w:sz w:val="21"/>
          <w:szCs w:val="21"/>
        </w:rPr>
        <w:t>受託企業は、</w:t>
      </w:r>
      <w:r w:rsidR="00C97DF4">
        <w:rPr>
          <w:rFonts w:ascii="AR P丸ゴシック体M" w:eastAsia="AR P丸ゴシック体M" w:hAnsi="ＭＳ 明朝" w:cs="ＭＳ 明朝" w:hint="eastAsia"/>
          <w:sz w:val="21"/>
          <w:szCs w:val="21"/>
        </w:rPr>
        <w:t>本来は、</w:t>
      </w:r>
      <w:r w:rsidR="00184482">
        <w:rPr>
          <w:rFonts w:ascii="AR P丸ゴシック体M" w:eastAsia="AR P丸ゴシック体M" w:hAnsi="ＭＳ 明朝" w:cs="ＭＳ 明朝" w:hint="eastAsia"/>
          <w:sz w:val="21"/>
          <w:szCs w:val="21"/>
        </w:rPr>
        <w:t>必要な労働総量について、</w:t>
      </w:r>
      <w:r w:rsidR="00EE746F">
        <w:rPr>
          <w:rFonts w:ascii="AR P丸ゴシック体M" w:eastAsia="AR P丸ゴシック体M" w:hAnsi="ＭＳ 明朝" w:cs="ＭＳ 明朝" w:hint="eastAsia"/>
          <w:sz w:val="21"/>
          <w:szCs w:val="21"/>
        </w:rPr>
        <w:t>「</w:t>
      </w:r>
      <w:r w:rsidR="00DB4640">
        <w:rPr>
          <w:rFonts w:ascii="AR P丸ゴシック体M" w:eastAsia="AR P丸ゴシック体M" w:hAnsi="ＭＳ 明朝" w:cs="ＭＳ 明朝" w:hint="eastAsia"/>
          <w:sz w:val="21"/>
          <w:szCs w:val="21"/>
        </w:rPr>
        <w:t>A・B・C</w:t>
      </w:r>
      <w:r>
        <w:rPr>
          <w:rFonts w:ascii="AR P丸ゴシック体M" w:eastAsia="AR P丸ゴシック体M" w:hAnsi="ＭＳ 明朝" w:cs="ＭＳ 明朝" w:hint="eastAsia"/>
          <w:sz w:val="21"/>
          <w:szCs w:val="21"/>
        </w:rPr>
        <w:t>」</w:t>
      </w:r>
      <w:r w:rsidR="00DB4640">
        <w:rPr>
          <w:rFonts w:ascii="AR P丸ゴシック体M" w:eastAsia="AR P丸ゴシック体M" w:hAnsi="ＭＳ 明朝" w:cs="ＭＳ 明朝" w:hint="eastAsia"/>
          <w:sz w:val="21"/>
          <w:szCs w:val="21"/>
        </w:rPr>
        <w:t>の各労働者の</w:t>
      </w:r>
      <w:r w:rsidR="00C97DF4">
        <w:rPr>
          <w:rFonts w:ascii="AR P丸ゴシック体M" w:eastAsia="AR P丸ゴシック体M" w:hAnsi="ＭＳ 明朝" w:cs="ＭＳ 明朝" w:hint="eastAsia"/>
          <w:sz w:val="21"/>
          <w:szCs w:val="21"/>
        </w:rPr>
        <w:t>「</w:t>
      </w:r>
      <w:r w:rsidR="00EC3C49">
        <w:rPr>
          <w:rFonts w:ascii="AR P丸ゴシック体M" w:eastAsia="AR P丸ゴシック体M" w:hAnsi="ＭＳ 明朝" w:cs="ＭＳ 明朝" w:hint="eastAsia"/>
          <w:sz w:val="21"/>
          <w:szCs w:val="21"/>
        </w:rPr>
        <w:t>歩掛りに機器の台数、点検回数並びに清掃面積、清掃回数を乗じて算定し、労働者を配置</w:t>
      </w:r>
      <w:r w:rsidR="00C97DF4">
        <w:rPr>
          <w:rFonts w:ascii="AR P丸ゴシック体M" w:eastAsia="AR P丸ゴシック体M" w:hAnsi="ＭＳ 明朝" w:cs="ＭＳ 明朝" w:hint="eastAsia"/>
          <w:sz w:val="21"/>
          <w:szCs w:val="21"/>
        </w:rPr>
        <w:t>」しなければなりません</w:t>
      </w:r>
      <w:r w:rsidR="00AE565F">
        <w:rPr>
          <w:rFonts w:ascii="AR P丸ゴシック体M" w:eastAsia="AR P丸ゴシック体M" w:hAnsi="ＭＳ 明朝" w:cs="ＭＳ 明朝" w:hint="eastAsia"/>
          <w:sz w:val="21"/>
          <w:szCs w:val="21"/>
        </w:rPr>
        <w:t>。しかし、</w:t>
      </w:r>
      <w:r w:rsidR="004F61E6">
        <w:rPr>
          <w:rFonts w:ascii="AR P丸ゴシック体M" w:eastAsia="AR P丸ゴシック体M" w:hAnsi="ＭＳ 明朝" w:cs="ＭＳ 明朝" w:hint="eastAsia"/>
          <w:sz w:val="21"/>
          <w:szCs w:val="21"/>
        </w:rPr>
        <w:t>札幌市</w:t>
      </w:r>
      <w:r w:rsidR="00C97DF4">
        <w:rPr>
          <w:rFonts w:ascii="AR P丸ゴシック体M" w:eastAsia="AR P丸ゴシック体M" w:hAnsi="ＭＳ 明朝" w:cs="ＭＳ 明朝" w:hint="eastAsia"/>
          <w:sz w:val="21"/>
          <w:szCs w:val="21"/>
        </w:rPr>
        <w:t>が</w:t>
      </w:r>
      <w:r w:rsidR="004F61E6">
        <w:rPr>
          <w:rFonts w:ascii="AR P丸ゴシック体M" w:eastAsia="AR P丸ゴシック体M" w:hAnsi="ＭＳ 明朝" w:cs="ＭＳ 明朝" w:hint="eastAsia"/>
          <w:sz w:val="21"/>
          <w:szCs w:val="21"/>
        </w:rPr>
        <w:t>、</w:t>
      </w:r>
      <w:r w:rsidR="00C97DF4">
        <w:rPr>
          <w:rFonts w:ascii="AR P丸ゴシック体M" w:eastAsia="AR P丸ゴシック体M" w:hAnsi="ＭＳ 明朝" w:cs="ＭＳ 明朝" w:hint="eastAsia"/>
          <w:sz w:val="21"/>
          <w:szCs w:val="21"/>
        </w:rPr>
        <w:t>「</w:t>
      </w:r>
      <w:r w:rsidR="004F61E6">
        <w:rPr>
          <w:rFonts w:ascii="AR P丸ゴシック体M" w:eastAsia="AR P丸ゴシック体M" w:hAnsi="ＭＳ 明朝" w:cs="ＭＳ 明朝" w:hint="eastAsia"/>
          <w:sz w:val="21"/>
          <w:szCs w:val="21"/>
        </w:rPr>
        <w:t>積算上の人工および配置人員の技術水準は履行にあたっては、一致させる必要はない」</w:t>
      </w:r>
      <w:r w:rsidR="00AE565F">
        <w:rPr>
          <w:rStyle w:val="af3"/>
          <w:rFonts w:ascii="AR P丸ゴシック体M" w:eastAsia="AR P丸ゴシック体M" w:hAnsi="ＭＳ 明朝" w:cs="ＭＳ 明朝"/>
          <w:sz w:val="21"/>
          <w:szCs w:val="21"/>
        </w:rPr>
        <w:footnoteReference w:id="15"/>
      </w:r>
      <w:r w:rsidR="004F61E6">
        <w:rPr>
          <w:rFonts w:ascii="AR P丸ゴシック体M" w:eastAsia="AR P丸ゴシック体M" w:hAnsi="ＭＳ 明朝" w:cs="ＭＳ 明朝" w:hint="eastAsia"/>
          <w:sz w:val="21"/>
          <w:szCs w:val="21"/>
        </w:rPr>
        <w:t>と</w:t>
      </w:r>
      <w:r w:rsidR="00C97DF4">
        <w:rPr>
          <w:rFonts w:ascii="AR P丸ゴシック体M" w:eastAsia="AR P丸ゴシック体M" w:hAnsi="ＭＳ 明朝" w:cs="ＭＳ 明朝" w:hint="eastAsia"/>
          <w:sz w:val="21"/>
          <w:szCs w:val="21"/>
        </w:rPr>
        <w:t>いっているので、労務管理は企業の「裁量」で行</w:t>
      </w:r>
      <w:r w:rsidR="00956777">
        <w:rPr>
          <w:rFonts w:ascii="AR P丸ゴシック体M" w:eastAsia="AR P丸ゴシック体M" w:hAnsi="ＭＳ 明朝" w:cs="ＭＳ 明朝" w:hint="eastAsia"/>
          <w:sz w:val="21"/>
          <w:szCs w:val="21"/>
        </w:rPr>
        <w:t>う</w:t>
      </w:r>
      <w:r w:rsidR="00C97DF4">
        <w:rPr>
          <w:rFonts w:ascii="AR P丸ゴシック体M" w:eastAsia="AR P丸ゴシック体M" w:hAnsi="ＭＳ 明朝" w:cs="ＭＳ 明朝" w:hint="eastAsia"/>
          <w:sz w:val="21"/>
          <w:szCs w:val="21"/>
        </w:rPr>
        <w:t>という</w:t>
      </w:r>
      <w:r w:rsidR="00AE565F">
        <w:rPr>
          <w:rFonts w:ascii="AR P丸ゴシック体M" w:eastAsia="AR P丸ゴシック体M" w:hAnsi="ＭＳ 明朝" w:cs="ＭＳ 明朝" w:hint="eastAsia"/>
          <w:sz w:val="21"/>
          <w:szCs w:val="21"/>
        </w:rPr>
        <w:t>立場です。</w:t>
      </w:r>
    </w:p>
    <w:p w:rsidR="00EC3C49" w:rsidRDefault="00AE565F" w:rsidP="00EC3C49">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こうして見ると、受託企業にとっては、記載欄があるからランク付けしているが、賃金は</w:t>
      </w:r>
      <w:r w:rsidR="00EC3C49">
        <w:rPr>
          <w:rFonts w:ascii="AR P丸ゴシック体M" w:eastAsia="AR P丸ゴシック体M" w:hAnsi="ＭＳ 明朝" w:cs="ＭＳ 明朝" w:hint="eastAsia"/>
          <w:sz w:val="21"/>
          <w:szCs w:val="21"/>
        </w:rPr>
        <w:t>「労使の契約」</w:t>
      </w:r>
      <w:r>
        <w:rPr>
          <w:rFonts w:ascii="AR P丸ゴシック体M" w:eastAsia="AR P丸ゴシック体M" w:hAnsi="ＭＳ 明朝" w:cs="ＭＳ 明朝" w:hint="eastAsia"/>
          <w:sz w:val="21"/>
          <w:szCs w:val="21"/>
        </w:rPr>
        <w:t>であり、</w:t>
      </w:r>
      <w:r w:rsidR="00EC3C49">
        <w:rPr>
          <w:rFonts w:ascii="AR P丸ゴシック体M" w:eastAsia="AR P丸ゴシック体M" w:hAnsi="ＭＳ 明朝" w:cs="ＭＳ 明朝" w:hint="eastAsia"/>
          <w:sz w:val="21"/>
          <w:szCs w:val="21"/>
        </w:rPr>
        <w:t>最低賃金</w:t>
      </w:r>
      <w:r w:rsidR="002A47D0">
        <w:rPr>
          <w:rFonts w:ascii="AR P丸ゴシック体M" w:eastAsia="AR P丸ゴシック体M" w:hAnsi="ＭＳ 明朝" w:cs="ＭＳ 明朝" w:hint="eastAsia"/>
          <w:sz w:val="21"/>
          <w:szCs w:val="21"/>
        </w:rPr>
        <w:t>額</w:t>
      </w:r>
      <w:r w:rsidR="00EC3C49">
        <w:rPr>
          <w:rFonts w:ascii="AR P丸ゴシック体M" w:eastAsia="AR P丸ゴシック体M" w:hAnsi="ＭＳ 明朝" w:cs="ＭＳ 明朝" w:hint="eastAsia"/>
          <w:sz w:val="21"/>
          <w:szCs w:val="21"/>
        </w:rPr>
        <w:t>以上なら違法性はなく、</w:t>
      </w:r>
      <w:r w:rsidR="00956777">
        <w:rPr>
          <w:rFonts w:ascii="AR P丸ゴシック体M" w:eastAsia="AR P丸ゴシック体M" w:hAnsi="ＭＳ 明朝" w:cs="ＭＳ 明朝" w:hint="eastAsia"/>
          <w:sz w:val="21"/>
          <w:szCs w:val="21"/>
        </w:rPr>
        <w:t>賃金</w:t>
      </w:r>
      <w:r w:rsidR="007501D3">
        <w:rPr>
          <w:rFonts w:ascii="AR P丸ゴシック体M" w:eastAsia="AR P丸ゴシック体M" w:hAnsi="ＭＳ 明朝" w:cs="ＭＳ 明朝" w:hint="eastAsia"/>
          <w:sz w:val="21"/>
          <w:szCs w:val="21"/>
        </w:rPr>
        <w:t>額はランクに</w:t>
      </w:r>
      <w:r w:rsidR="00EC3C49">
        <w:rPr>
          <w:rFonts w:ascii="AR P丸ゴシック体M" w:eastAsia="AR P丸ゴシック体M" w:hAnsi="ＭＳ 明朝" w:cs="ＭＳ 明朝" w:hint="eastAsia"/>
          <w:sz w:val="21"/>
          <w:szCs w:val="21"/>
        </w:rPr>
        <w:t>規制され</w:t>
      </w:r>
      <w:r w:rsidR="007501D3">
        <w:rPr>
          <w:rFonts w:ascii="AR P丸ゴシック体M" w:eastAsia="AR P丸ゴシック体M" w:hAnsi="ＭＳ 明朝" w:cs="ＭＳ 明朝" w:hint="eastAsia"/>
          <w:sz w:val="21"/>
          <w:szCs w:val="21"/>
        </w:rPr>
        <w:t>ないということです。そして</w:t>
      </w:r>
      <w:r w:rsidR="00EC3C49">
        <w:rPr>
          <w:rFonts w:ascii="AR P丸ゴシック体M" w:eastAsia="AR P丸ゴシック体M" w:hAnsi="ＭＳ 明朝" w:cs="ＭＳ 明朝" w:hint="eastAsia"/>
          <w:sz w:val="21"/>
          <w:szCs w:val="21"/>
        </w:rPr>
        <w:t>発注者もこの点</w:t>
      </w:r>
      <w:r w:rsidR="007501D3">
        <w:rPr>
          <w:rFonts w:ascii="AR P丸ゴシック体M" w:eastAsia="AR P丸ゴシック体M" w:hAnsi="ＭＳ 明朝" w:cs="ＭＳ 明朝" w:hint="eastAsia"/>
          <w:sz w:val="21"/>
          <w:szCs w:val="21"/>
        </w:rPr>
        <w:t>は</w:t>
      </w:r>
      <w:r w:rsidR="00EC3C49">
        <w:rPr>
          <w:rFonts w:ascii="AR P丸ゴシック体M" w:eastAsia="AR P丸ゴシック体M" w:hAnsi="ＭＳ 明朝" w:cs="ＭＳ 明朝" w:hint="eastAsia"/>
          <w:sz w:val="21"/>
          <w:szCs w:val="21"/>
        </w:rPr>
        <w:t>「問題にしない」という</w:t>
      </w:r>
      <w:r w:rsidR="007501D3">
        <w:rPr>
          <w:rFonts w:ascii="AR P丸ゴシック体M" w:eastAsia="AR P丸ゴシック体M" w:hAnsi="ＭＳ 明朝" w:cs="ＭＳ 明朝" w:hint="eastAsia"/>
          <w:sz w:val="21"/>
          <w:szCs w:val="21"/>
        </w:rPr>
        <w:t>関係が</w:t>
      </w:r>
      <w:r w:rsidR="00EC3C49">
        <w:rPr>
          <w:rFonts w:ascii="AR P丸ゴシック体M" w:eastAsia="AR P丸ゴシック体M" w:hAnsi="ＭＳ 明朝" w:cs="ＭＳ 明朝" w:hint="eastAsia"/>
          <w:sz w:val="21"/>
          <w:szCs w:val="21"/>
        </w:rPr>
        <w:t>常態</w:t>
      </w:r>
      <w:r w:rsidR="007501D3">
        <w:rPr>
          <w:rFonts w:ascii="AR P丸ゴシック体M" w:eastAsia="AR P丸ゴシック体M" w:hAnsi="ＭＳ 明朝" w:cs="ＭＳ 明朝" w:hint="eastAsia"/>
          <w:sz w:val="21"/>
          <w:szCs w:val="21"/>
        </w:rPr>
        <w:t>となっているといえます。</w:t>
      </w:r>
      <w:r w:rsidR="005249F5">
        <w:rPr>
          <w:rFonts w:ascii="AR P丸ゴシック体M" w:eastAsia="AR P丸ゴシック体M" w:hAnsi="ＭＳ 明朝" w:cs="ＭＳ 明朝" w:hint="eastAsia"/>
          <w:sz w:val="21"/>
          <w:szCs w:val="21"/>
        </w:rPr>
        <w:t>こうして</w:t>
      </w:r>
      <w:r w:rsidR="00EC3C49" w:rsidRPr="00102364">
        <w:rPr>
          <w:rFonts w:ascii="AR P丸ゴシック体M" w:eastAsia="AR P丸ゴシック体M" w:hAnsi="ＭＳ 明朝" w:cs="ＭＳ 明朝" w:hint="eastAsia"/>
          <w:sz w:val="21"/>
          <w:szCs w:val="21"/>
        </w:rPr>
        <w:t>2014</w:t>
      </w:r>
      <w:r w:rsidR="002A47D0">
        <w:rPr>
          <w:rFonts w:ascii="AR P丸ゴシック体M" w:eastAsia="AR P丸ゴシック体M" w:hAnsi="ＭＳ 明朝" w:cs="ＭＳ 明朝" w:hint="eastAsia"/>
          <w:sz w:val="21"/>
          <w:szCs w:val="21"/>
        </w:rPr>
        <w:t>年度には</w:t>
      </w:r>
      <w:r w:rsidR="00EC3C49" w:rsidRPr="00102364">
        <w:rPr>
          <w:rFonts w:ascii="AR P丸ゴシック体M" w:eastAsia="AR P丸ゴシック体M" w:hAnsi="ＭＳ 明朝" w:cs="ＭＳ 明朝" w:hint="eastAsia"/>
          <w:sz w:val="21"/>
          <w:szCs w:val="21"/>
        </w:rPr>
        <w:t>労務単価がさらに引上げられ、最低賃金とのかい離はAが541円、Bが円316</w:t>
      </w:r>
      <w:r w:rsidR="00EC3C49">
        <w:rPr>
          <w:rFonts w:ascii="AR P丸ゴシック体M" w:eastAsia="AR P丸ゴシック体M" w:hAnsi="ＭＳ 明朝" w:cs="ＭＳ 明朝" w:hint="eastAsia"/>
          <w:sz w:val="21"/>
          <w:szCs w:val="21"/>
        </w:rPr>
        <w:t>円</w:t>
      </w:r>
      <w:r w:rsidR="00EC3C49" w:rsidRPr="00102364">
        <w:rPr>
          <w:rFonts w:ascii="AR P丸ゴシック体M" w:eastAsia="AR P丸ゴシック体M" w:hAnsi="ＭＳ 明朝" w:cs="ＭＳ 明朝" w:hint="eastAsia"/>
          <w:sz w:val="21"/>
          <w:szCs w:val="21"/>
        </w:rPr>
        <w:t>、Cが191円となり</w:t>
      </w:r>
      <w:r w:rsidR="00EC3C49">
        <w:rPr>
          <w:rFonts w:ascii="AR P丸ゴシック体M" w:eastAsia="AR P丸ゴシック体M" w:hAnsi="ＭＳ 明朝" w:cs="ＭＳ 明朝" w:hint="eastAsia"/>
          <w:sz w:val="21"/>
          <w:szCs w:val="21"/>
        </w:rPr>
        <w:t>、</w:t>
      </w:r>
      <w:r w:rsidR="00D1195E">
        <w:rPr>
          <w:rFonts w:ascii="AR P丸ゴシック体M" w:eastAsia="AR P丸ゴシック体M" w:hAnsi="ＭＳ 明朝" w:cs="ＭＳ 明朝" w:hint="eastAsia"/>
          <w:sz w:val="21"/>
          <w:szCs w:val="21"/>
        </w:rPr>
        <w:t>状況は</w:t>
      </w:r>
      <w:r w:rsidR="00EC3C49" w:rsidRPr="00102364">
        <w:rPr>
          <w:rFonts w:ascii="AR P丸ゴシック体M" w:eastAsia="AR P丸ゴシック体M" w:hAnsi="ＭＳ 明朝" w:cs="ＭＳ 明朝" w:hint="eastAsia"/>
          <w:sz w:val="21"/>
          <w:szCs w:val="21"/>
        </w:rPr>
        <w:t>いっそう深刻化します。</w:t>
      </w:r>
    </w:p>
    <w:p w:rsidR="00EC3C49" w:rsidRPr="007501D3" w:rsidRDefault="00EC3C49" w:rsidP="00EC3C49">
      <w:pPr>
        <w:spacing w:after="0" w:line="240" w:lineRule="auto"/>
        <w:jc w:val="both"/>
        <w:rPr>
          <w:rFonts w:ascii="AR P丸ゴシック体M" w:eastAsia="AR P丸ゴシック体M" w:hAnsi="ＭＳ 明朝" w:cs="ＭＳ 明朝"/>
          <w:sz w:val="21"/>
          <w:szCs w:val="21"/>
        </w:rPr>
      </w:pPr>
    </w:p>
    <w:p w:rsidR="00EC3C49" w:rsidRPr="008034E1" w:rsidRDefault="00EC3C49" w:rsidP="00EC3C49">
      <w:pPr>
        <w:spacing w:after="0" w:line="240" w:lineRule="auto"/>
        <w:rPr>
          <w:rFonts w:ascii="ＭＳ Ｐゴシック" w:eastAsia="ＭＳ Ｐゴシック" w:hAnsi="ＭＳ Ｐゴシック" w:cs="ＭＳ 明朝"/>
          <w:b/>
          <w:sz w:val="21"/>
          <w:szCs w:val="21"/>
        </w:rPr>
      </w:pPr>
      <w:r w:rsidRPr="008034E1">
        <w:rPr>
          <w:rFonts w:ascii="AR P丸ゴシック体M" w:eastAsia="AR P丸ゴシック体M" w:hAnsi="ＭＳ 明朝" w:cs="ＭＳ 明朝" w:hint="eastAsia"/>
          <w:b/>
          <w:sz w:val="21"/>
          <w:szCs w:val="21"/>
        </w:rPr>
        <w:t>（</w:t>
      </w:r>
      <w:r w:rsidR="00931338">
        <w:rPr>
          <w:rFonts w:ascii="AR P丸ゴシック体M" w:eastAsia="AR P丸ゴシック体M" w:hAnsi="ＭＳ 明朝" w:cs="ＭＳ 明朝" w:hint="eastAsia"/>
          <w:b/>
          <w:sz w:val="21"/>
          <w:szCs w:val="21"/>
        </w:rPr>
        <w:t>3</w:t>
      </w:r>
      <w:r w:rsidRPr="008034E1">
        <w:rPr>
          <w:rFonts w:ascii="AR P丸ゴシック体M" w:eastAsia="AR P丸ゴシック体M" w:hAnsi="ＭＳ 明朝" w:cs="ＭＳ 明朝" w:hint="eastAsia"/>
          <w:b/>
          <w:sz w:val="21"/>
          <w:szCs w:val="21"/>
        </w:rPr>
        <w:t>）</w:t>
      </w:r>
      <w:r w:rsidRPr="008034E1">
        <w:rPr>
          <w:rFonts w:ascii="ＭＳ Ｐゴシック" w:eastAsia="ＭＳ Ｐゴシック" w:hAnsi="ＭＳ Ｐゴシック" w:cs="ＭＳ 明朝" w:hint="eastAsia"/>
          <w:b/>
          <w:sz w:val="21"/>
          <w:szCs w:val="21"/>
        </w:rPr>
        <w:t>増える社会保険未適用のパート清掃員</w:t>
      </w:r>
    </w:p>
    <w:p w:rsidR="00EC3C49" w:rsidRDefault="00EC3C49" w:rsidP="00EC3C49">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清掃労働者の社会保険加入は、各保険の制度上の制約</w:t>
      </w:r>
      <w:r>
        <w:rPr>
          <w:rStyle w:val="af3"/>
          <w:rFonts w:ascii="AR P丸ゴシック体M" w:eastAsia="AR P丸ゴシック体M" w:hAnsi="ＭＳ 明朝" w:cs="ＭＳ 明朝"/>
          <w:sz w:val="21"/>
          <w:szCs w:val="21"/>
        </w:rPr>
        <w:footnoteReference w:id="16"/>
      </w:r>
      <w:r>
        <w:rPr>
          <w:rFonts w:ascii="AR P丸ゴシック体M" w:eastAsia="AR P丸ゴシック体M" w:hAnsi="ＭＳ 明朝" w:cs="ＭＳ 明朝" w:hint="eastAsia"/>
          <w:sz w:val="21"/>
          <w:szCs w:val="21"/>
        </w:rPr>
        <w:t>がありますが、次の状況にあります。</w:t>
      </w:r>
    </w:p>
    <w:p w:rsidR="008D2D41" w:rsidRDefault="006B5085" w:rsidP="00EC3C49">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社会保険料の企業負担は発注者の説明では、「一</w:t>
      </w:r>
    </w:p>
    <w:tbl>
      <w:tblPr>
        <w:tblStyle w:val="af8"/>
        <w:tblpPr w:leftFromText="142" w:rightFromText="142" w:vertAnchor="text" w:horzAnchor="margin" w:tblpXSpec="right" w:tblpY="157"/>
        <w:tblW w:w="0" w:type="auto"/>
        <w:tblBorders>
          <w:top w:val="none" w:sz="0" w:space="0" w:color="auto"/>
          <w:left w:val="none" w:sz="0" w:space="0" w:color="auto"/>
          <w:bottom w:val="none" w:sz="0" w:space="0" w:color="auto"/>
          <w:right w:val="none" w:sz="0" w:space="0" w:color="auto"/>
          <w:insideH w:val="dotted" w:sz="2" w:space="0" w:color="auto"/>
          <w:insideV w:val="dotted" w:sz="2" w:space="0" w:color="auto"/>
        </w:tblBorders>
        <w:tblLook w:val="04A0" w:firstRow="1" w:lastRow="0" w:firstColumn="1" w:lastColumn="0" w:noHBand="0" w:noVBand="1"/>
      </w:tblPr>
      <w:tblGrid>
        <w:gridCol w:w="959"/>
        <w:gridCol w:w="850"/>
        <w:gridCol w:w="993"/>
        <w:gridCol w:w="992"/>
        <w:gridCol w:w="992"/>
      </w:tblGrid>
      <w:tr w:rsidR="006B5085" w:rsidTr="006B5085">
        <w:tc>
          <w:tcPr>
            <w:tcW w:w="959" w:type="dxa"/>
          </w:tcPr>
          <w:p w:rsidR="006B5085" w:rsidRPr="009D6DA9" w:rsidRDefault="006B5085" w:rsidP="006B5085">
            <w:pPr>
              <w:spacing w:after="0" w:line="240" w:lineRule="exact"/>
              <w:rPr>
                <w:rFonts w:ascii="AR P丸ゴシック体M" w:eastAsia="AR P丸ゴシック体M" w:hAnsi="ＭＳ 明朝" w:cs="ＭＳ 明朝"/>
                <w:sz w:val="16"/>
                <w:szCs w:val="16"/>
              </w:rPr>
            </w:pPr>
          </w:p>
        </w:tc>
        <w:tc>
          <w:tcPr>
            <w:tcW w:w="1843" w:type="dxa"/>
            <w:gridSpan w:val="2"/>
          </w:tcPr>
          <w:p w:rsidR="006B5085" w:rsidRPr="009D6DA9" w:rsidRDefault="006B5085" w:rsidP="006B5085">
            <w:pPr>
              <w:spacing w:after="0" w:line="240" w:lineRule="exact"/>
              <w:rPr>
                <w:rFonts w:ascii="AR P丸ゴシック体M" w:eastAsia="AR P丸ゴシック体M" w:hAnsi="ＭＳ 明朝" w:cs="ＭＳ 明朝"/>
                <w:sz w:val="16"/>
                <w:szCs w:val="16"/>
              </w:rPr>
            </w:pPr>
            <w:r>
              <w:rPr>
                <w:rFonts w:ascii="AR P丸ゴシック体M" w:eastAsia="AR P丸ゴシック体M" w:hAnsi="ＭＳ 明朝" w:cs="ＭＳ 明朝" w:hint="eastAsia"/>
                <w:sz w:val="16"/>
                <w:szCs w:val="16"/>
              </w:rPr>
              <w:t>協会けんぽ</w:t>
            </w:r>
            <w:r w:rsidRPr="009D6DA9">
              <w:rPr>
                <w:rFonts w:ascii="AR P丸ゴシック体M" w:eastAsia="AR P丸ゴシック体M" w:hAnsi="ＭＳ 明朝" w:cs="ＭＳ 明朝" w:hint="eastAsia"/>
                <w:sz w:val="16"/>
                <w:szCs w:val="16"/>
              </w:rPr>
              <w:t>・厚生年金</w:t>
            </w:r>
          </w:p>
        </w:tc>
        <w:tc>
          <w:tcPr>
            <w:tcW w:w="1984" w:type="dxa"/>
            <w:gridSpan w:val="2"/>
          </w:tcPr>
          <w:p w:rsidR="006B5085" w:rsidRPr="009D6DA9" w:rsidRDefault="006B5085" w:rsidP="006B5085">
            <w:pPr>
              <w:spacing w:after="0" w:line="240" w:lineRule="exact"/>
              <w:rPr>
                <w:rFonts w:ascii="AR P丸ゴシック体M" w:eastAsia="AR P丸ゴシック体M" w:hAnsi="ＭＳ 明朝" w:cs="ＭＳ 明朝"/>
                <w:sz w:val="16"/>
                <w:szCs w:val="16"/>
              </w:rPr>
            </w:pPr>
            <w:r w:rsidRPr="009D6DA9">
              <w:rPr>
                <w:rFonts w:ascii="AR P丸ゴシック体M" w:eastAsia="AR P丸ゴシック体M" w:hAnsi="ＭＳ 明朝" w:cs="ＭＳ 明朝" w:hint="eastAsia"/>
                <w:sz w:val="16"/>
                <w:szCs w:val="16"/>
              </w:rPr>
              <w:t>雇用保険</w:t>
            </w:r>
          </w:p>
        </w:tc>
      </w:tr>
      <w:tr w:rsidR="006B5085" w:rsidTr="006B5085">
        <w:tc>
          <w:tcPr>
            <w:tcW w:w="959" w:type="dxa"/>
          </w:tcPr>
          <w:p w:rsidR="006B5085" w:rsidRPr="009D6DA9" w:rsidRDefault="006B5085" w:rsidP="006B5085">
            <w:pPr>
              <w:spacing w:after="0" w:line="240" w:lineRule="exact"/>
              <w:jc w:val="center"/>
              <w:rPr>
                <w:rFonts w:ascii="AR P丸ゴシック体M" w:eastAsia="AR P丸ゴシック体M" w:hAnsi="ＭＳ 明朝" w:cs="ＭＳ 明朝"/>
                <w:sz w:val="16"/>
                <w:szCs w:val="16"/>
              </w:rPr>
            </w:pPr>
            <w:r w:rsidRPr="009D6DA9">
              <w:rPr>
                <w:rFonts w:ascii="AR P丸ゴシック体M" w:eastAsia="AR P丸ゴシック体M" w:hAnsi="ＭＳ 明朝" w:cs="ＭＳ 明朝" w:hint="eastAsia"/>
                <w:sz w:val="16"/>
                <w:szCs w:val="16"/>
              </w:rPr>
              <w:t>人員</w:t>
            </w:r>
          </w:p>
        </w:tc>
        <w:tc>
          <w:tcPr>
            <w:tcW w:w="850" w:type="dxa"/>
          </w:tcPr>
          <w:p w:rsidR="006B5085" w:rsidRPr="009D6DA9" w:rsidRDefault="006B5085" w:rsidP="006B5085">
            <w:pPr>
              <w:spacing w:after="0" w:line="240" w:lineRule="exact"/>
              <w:jc w:val="center"/>
              <w:rPr>
                <w:rFonts w:ascii="AR P丸ゴシック体M" w:eastAsia="AR P丸ゴシック体M" w:hAnsi="ＭＳ 明朝" w:cs="ＭＳ 明朝"/>
                <w:sz w:val="16"/>
                <w:szCs w:val="16"/>
              </w:rPr>
            </w:pPr>
            <w:r w:rsidRPr="009D6DA9">
              <w:rPr>
                <w:rFonts w:ascii="AR P丸ゴシック体M" w:eastAsia="AR P丸ゴシック体M" w:hAnsi="ＭＳ 明朝" w:cs="ＭＳ 明朝" w:hint="eastAsia"/>
                <w:sz w:val="16"/>
                <w:szCs w:val="16"/>
              </w:rPr>
              <w:t>○</w:t>
            </w:r>
          </w:p>
        </w:tc>
        <w:tc>
          <w:tcPr>
            <w:tcW w:w="993" w:type="dxa"/>
          </w:tcPr>
          <w:p w:rsidR="006B5085" w:rsidRPr="009D6DA9" w:rsidRDefault="006B5085" w:rsidP="006B5085">
            <w:pPr>
              <w:spacing w:after="0" w:line="240" w:lineRule="exact"/>
              <w:jc w:val="center"/>
              <w:rPr>
                <w:rFonts w:ascii="AR P丸ゴシック体M" w:eastAsia="AR P丸ゴシック体M" w:hAnsi="ＭＳ 明朝" w:cs="ＭＳ 明朝"/>
                <w:sz w:val="16"/>
                <w:szCs w:val="16"/>
              </w:rPr>
            </w:pPr>
            <w:r w:rsidRPr="009D6DA9">
              <w:rPr>
                <w:rFonts w:ascii="AR P丸ゴシック体M" w:eastAsia="AR P丸ゴシック体M" w:hAnsi="ＭＳ 明朝" w:cs="ＭＳ 明朝" w:hint="eastAsia"/>
                <w:sz w:val="16"/>
                <w:szCs w:val="16"/>
              </w:rPr>
              <w:t>×</w:t>
            </w:r>
          </w:p>
        </w:tc>
        <w:tc>
          <w:tcPr>
            <w:tcW w:w="992" w:type="dxa"/>
          </w:tcPr>
          <w:p w:rsidR="006B5085" w:rsidRPr="009D6DA9" w:rsidRDefault="006B5085" w:rsidP="006B5085">
            <w:pPr>
              <w:spacing w:after="0" w:line="240" w:lineRule="exact"/>
              <w:jc w:val="center"/>
              <w:rPr>
                <w:rFonts w:ascii="AR P丸ゴシック体M" w:eastAsia="AR P丸ゴシック体M" w:hAnsi="ＭＳ 明朝" w:cs="ＭＳ 明朝"/>
                <w:sz w:val="16"/>
                <w:szCs w:val="16"/>
              </w:rPr>
            </w:pPr>
            <w:r w:rsidRPr="009D6DA9">
              <w:rPr>
                <w:rFonts w:ascii="AR P丸ゴシック体M" w:eastAsia="AR P丸ゴシック体M" w:hAnsi="ＭＳ 明朝" w:cs="ＭＳ 明朝" w:hint="eastAsia"/>
                <w:sz w:val="16"/>
                <w:szCs w:val="16"/>
              </w:rPr>
              <w:t>○</w:t>
            </w:r>
          </w:p>
        </w:tc>
        <w:tc>
          <w:tcPr>
            <w:tcW w:w="992" w:type="dxa"/>
          </w:tcPr>
          <w:p w:rsidR="006B5085" w:rsidRPr="009D6DA9" w:rsidRDefault="006B5085" w:rsidP="006B5085">
            <w:pPr>
              <w:spacing w:after="0" w:line="240" w:lineRule="exact"/>
              <w:jc w:val="center"/>
              <w:rPr>
                <w:rFonts w:ascii="AR P丸ゴシック体M" w:eastAsia="AR P丸ゴシック体M" w:hAnsi="ＭＳ 明朝" w:cs="ＭＳ 明朝"/>
                <w:sz w:val="16"/>
                <w:szCs w:val="16"/>
              </w:rPr>
            </w:pPr>
            <w:r w:rsidRPr="009D6DA9">
              <w:rPr>
                <w:rFonts w:ascii="AR P丸ゴシック体M" w:eastAsia="AR P丸ゴシック体M" w:hAnsi="ＭＳ 明朝" w:cs="ＭＳ 明朝" w:hint="eastAsia"/>
                <w:sz w:val="16"/>
                <w:szCs w:val="16"/>
              </w:rPr>
              <w:t>×</w:t>
            </w:r>
          </w:p>
        </w:tc>
      </w:tr>
      <w:tr w:rsidR="006B5085" w:rsidTr="006B5085">
        <w:trPr>
          <w:trHeight w:val="275"/>
        </w:trPr>
        <w:tc>
          <w:tcPr>
            <w:tcW w:w="959" w:type="dxa"/>
          </w:tcPr>
          <w:p w:rsidR="006B5085" w:rsidRPr="009D6DA9" w:rsidRDefault="006B5085" w:rsidP="006B5085">
            <w:pPr>
              <w:spacing w:after="0" w:line="240" w:lineRule="exact"/>
              <w:jc w:val="center"/>
              <w:rPr>
                <w:rFonts w:ascii="AR P丸ゴシック体M" w:eastAsia="AR P丸ゴシック体M" w:hAnsi="ＭＳ 明朝" w:cs="ＭＳ 明朝"/>
                <w:sz w:val="16"/>
                <w:szCs w:val="16"/>
              </w:rPr>
            </w:pPr>
            <w:r>
              <w:rPr>
                <w:rFonts w:ascii="AR P丸ゴシック体M" w:eastAsia="AR P丸ゴシック体M" w:hAnsi="ＭＳ 明朝" w:cs="ＭＳ 明朝" w:hint="eastAsia"/>
                <w:sz w:val="16"/>
                <w:szCs w:val="16"/>
              </w:rPr>
              <w:t>１０8</w:t>
            </w:r>
          </w:p>
        </w:tc>
        <w:tc>
          <w:tcPr>
            <w:tcW w:w="850" w:type="dxa"/>
          </w:tcPr>
          <w:p w:rsidR="006B5085" w:rsidRPr="009D6DA9" w:rsidRDefault="006B5085" w:rsidP="006B5085">
            <w:pPr>
              <w:spacing w:after="0" w:line="240" w:lineRule="exact"/>
              <w:jc w:val="center"/>
              <w:rPr>
                <w:rFonts w:ascii="AR P丸ゴシック体M" w:eastAsia="AR P丸ゴシック体M" w:hAnsi="ＭＳ 明朝" w:cs="ＭＳ 明朝"/>
                <w:sz w:val="16"/>
                <w:szCs w:val="16"/>
              </w:rPr>
            </w:pPr>
            <w:r w:rsidRPr="009D6DA9">
              <w:rPr>
                <w:rFonts w:ascii="AR P丸ゴシック体M" w:eastAsia="AR P丸ゴシック体M" w:hAnsi="ＭＳ 明朝" w:cs="ＭＳ 明朝" w:hint="eastAsia"/>
                <w:sz w:val="16"/>
                <w:szCs w:val="16"/>
              </w:rPr>
              <w:t>７</w:t>
            </w:r>
          </w:p>
        </w:tc>
        <w:tc>
          <w:tcPr>
            <w:tcW w:w="993" w:type="dxa"/>
          </w:tcPr>
          <w:p w:rsidR="006B5085" w:rsidRPr="009D6DA9" w:rsidRDefault="006B5085" w:rsidP="006B5085">
            <w:pPr>
              <w:spacing w:after="0" w:line="240" w:lineRule="exact"/>
              <w:jc w:val="center"/>
              <w:rPr>
                <w:rFonts w:ascii="AR P丸ゴシック体M" w:eastAsia="AR P丸ゴシック体M" w:hAnsi="ＭＳ 明朝" w:cs="ＭＳ 明朝"/>
                <w:sz w:val="16"/>
                <w:szCs w:val="16"/>
              </w:rPr>
            </w:pPr>
            <w:r>
              <w:rPr>
                <w:rFonts w:ascii="AR P丸ゴシック体M" w:eastAsia="AR P丸ゴシック体M" w:hAnsi="ＭＳ 明朝" w:cs="ＭＳ 明朝" w:hint="eastAsia"/>
                <w:sz w:val="16"/>
                <w:szCs w:val="16"/>
              </w:rPr>
              <w:t>10</w:t>
            </w:r>
            <w:r>
              <w:rPr>
                <w:rFonts w:ascii="ＭＳ 明朝" w:eastAsia="ＭＳ 明朝" w:hAnsi="ＭＳ 明朝" w:cs="ＭＳ 明朝" w:hint="eastAsia"/>
                <w:sz w:val="16"/>
                <w:szCs w:val="16"/>
              </w:rPr>
              <w:t>1</w:t>
            </w:r>
          </w:p>
        </w:tc>
        <w:tc>
          <w:tcPr>
            <w:tcW w:w="992" w:type="dxa"/>
          </w:tcPr>
          <w:p w:rsidR="006B5085" w:rsidRPr="009D6DA9" w:rsidRDefault="006B5085" w:rsidP="006B5085">
            <w:pPr>
              <w:spacing w:after="0" w:line="240" w:lineRule="exact"/>
              <w:jc w:val="center"/>
              <w:rPr>
                <w:rFonts w:ascii="AR P丸ゴシック体M" w:eastAsia="AR P丸ゴシック体M" w:hAnsi="ＭＳ 明朝" w:cs="ＭＳ 明朝"/>
                <w:sz w:val="16"/>
                <w:szCs w:val="16"/>
              </w:rPr>
            </w:pPr>
            <w:r w:rsidRPr="009D6DA9">
              <w:rPr>
                <w:rFonts w:ascii="AR P丸ゴシック体M" w:eastAsia="AR P丸ゴシック体M" w:hAnsi="ＭＳ 明朝" w:cs="ＭＳ 明朝" w:hint="eastAsia"/>
                <w:sz w:val="16"/>
                <w:szCs w:val="16"/>
              </w:rPr>
              <w:t>25</w:t>
            </w:r>
          </w:p>
        </w:tc>
        <w:tc>
          <w:tcPr>
            <w:tcW w:w="992" w:type="dxa"/>
          </w:tcPr>
          <w:p w:rsidR="006B5085" w:rsidRPr="009D6DA9" w:rsidRDefault="006B5085" w:rsidP="006B5085">
            <w:pPr>
              <w:spacing w:after="0" w:line="240" w:lineRule="exact"/>
              <w:jc w:val="center"/>
              <w:rPr>
                <w:rFonts w:ascii="AR P丸ゴシック体M" w:eastAsia="AR P丸ゴシック体M" w:hAnsi="ＭＳ 明朝" w:cs="ＭＳ 明朝"/>
                <w:sz w:val="16"/>
                <w:szCs w:val="16"/>
              </w:rPr>
            </w:pPr>
            <w:r>
              <w:rPr>
                <w:rFonts w:ascii="AR P丸ゴシック体M" w:eastAsia="AR P丸ゴシック体M" w:hAnsi="ＭＳ 明朝" w:cs="ＭＳ 明朝" w:hint="eastAsia"/>
                <w:sz w:val="16"/>
                <w:szCs w:val="16"/>
              </w:rPr>
              <w:t>83</w:t>
            </w:r>
          </w:p>
        </w:tc>
      </w:tr>
    </w:tbl>
    <w:p w:rsidR="006B5085" w:rsidRDefault="006B5085" w:rsidP="006B5085">
      <w:pPr>
        <w:spacing w:after="0" w:line="240" w:lineRule="auto"/>
        <w:jc w:val="both"/>
        <w:rPr>
          <w:rFonts w:ascii="AR P丸ゴシック体M" w:eastAsia="AR P丸ゴシック体M" w:hAnsi="ＭＳ 明朝" w:cs="ＭＳ 明朝"/>
          <w:sz w:val="21"/>
          <w:szCs w:val="21"/>
        </w:rPr>
      </w:pPr>
    </w:p>
    <w:p w:rsidR="00EC3C49" w:rsidRDefault="006B5085" w:rsidP="006B5085">
      <w:pPr>
        <w:spacing w:after="0" w:line="240" w:lineRule="auto"/>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般管理費」に含まれています。しかし、受託企業は</w:t>
      </w:r>
      <w:r w:rsidR="00EC3C49">
        <w:rPr>
          <w:rFonts w:ascii="AR P丸ゴシック体M" w:eastAsia="AR P丸ゴシック体M" w:hAnsi="ＭＳ 明朝" w:cs="ＭＳ 明朝" w:hint="eastAsia"/>
          <w:sz w:val="21"/>
          <w:szCs w:val="21"/>
        </w:rPr>
        <w:t>負担の「重み」から、短時間パートを多用する状況が強まっています。1人も社会保険を適用</w:t>
      </w:r>
      <w:r w:rsidR="003E7C8E">
        <w:rPr>
          <w:rFonts w:ascii="AR P丸ゴシック体M" w:eastAsia="AR P丸ゴシック体M" w:hAnsi="ＭＳ 明朝" w:cs="ＭＳ 明朝" w:hint="eastAsia"/>
          <w:sz w:val="21"/>
          <w:szCs w:val="21"/>
        </w:rPr>
        <w:t>せず、</w:t>
      </w:r>
      <w:r w:rsidR="00EC3C49">
        <w:rPr>
          <w:rFonts w:ascii="AR P丸ゴシック体M" w:eastAsia="AR P丸ゴシック体M" w:hAnsi="ＭＳ 明朝" w:cs="ＭＳ 明朝" w:hint="eastAsia"/>
          <w:sz w:val="21"/>
          <w:szCs w:val="21"/>
        </w:rPr>
        <w:t>短時間パートのみで業務を行っている企業が8社に及んでいます。中には、14人全員</w:t>
      </w:r>
      <w:r w:rsidR="002A47D0">
        <w:rPr>
          <w:rFonts w:ascii="AR P丸ゴシック体M" w:eastAsia="AR P丸ゴシック体M" w:hAnsi="ＭＳ 明朝" w:cs="ＭＳ 明朝" w:hint="eastAsia"/>
          <w:sz w:val="21"/>
          <w:szCs w:val="21"/>
        </w:rPr>
        <w:t>を</w:t>
      </w:r>
      <w:r w:rsidR="00EC3C49">
        <w:rPr>
          <w:rFonts w:ascii="AR P丸ゴシック体M" w:eastAsia="AR P丸ゴシック体M" w:hAnsi="ＭＳ 明朝" w:cs="ＭＳ 明朝" w:hint="eastAsia"/>
          <w:sz w:val="21"/>
          <w:szCs w:val="21"/>
        </w:rPr>
        <w:t>技能・経験はA</w:t>
      </w:r>
      <w:r w:rsidR="002A47D0">
        <w:rPr>
          <w:rFonts w:ascii="AR P丸ゴシック体M" w:eastAsia="AR P丸ゴシック体M" w:hAnsi="ＭＳ 明朝" w:cs="ＭＳ 明朝" w:hint="eastAsia"/>
          <w:sz w:val="21"/>
          <w:szCs w:val="21"/>
        </w:rPr>
        <w:t>ランク</w:t>
      </w:r>
      <w:r w:rsidR="00AE0729">
        <w:rPr>
          <w:rFonts w:ascii="AR P丸ゴシック体M" w:eastAsia="AR P丸ゴシック体M" w:hAnsi="ＭＳ 明朝" w:cs="ＭＳ 明朝" w:hint="eastAsia"/>
          <w:sz w:val="21"/>
          <w:szCs w:val="21"/>
        </w:rPr>
        <w:t>としていますが</w:t>
      </w:r>
      <w:r w:rsidR="002A47D0">
        <w:rPr>
          <w:rFonts w:ascii="AR P丸ゴシック体M" w:eastAsia="AR P丸ゴシック体M" w:hAnsi="ＭＳ 明朝" w:cs="ＭＳ 明朝" w:hint="eastAsia"/>
          <w:sz w:val="21"/>
          <w:szCs w:val="21"/>
        </w:rPr>
        <w:t>、</w:t>
      </w:r>
      <w:r w:rsidR="00EC3C49">
        <w:rPr>
          <w:rFonts w:ascii="AR P丸ゴシック体M" w:eastAsia="AR P丸ゴシック体M" w:hAnsi="ＭＳ 明朝" w:cs="ＭＳ 明朝" w:hint="eastAsia"/>
          <w:sz w:val="21"/>
          <w:szCs w:val="21"/>
        </w:rPr>
        <w:t>社会保険</w:t>
      </w:r>
      <w:r w:rsidR="00AE0729">
        <w:rPr>
          <w:rFonts w:ascii="AR P丸ゴシック体M" w:eastAsia="AR P丸ゴシック体M" w:hAnsi="ＭＳ 明朝" w:cs="ＭＳ 明朝" w:hint="eastAsia"/>
          <w:sz w:val="21"/>
          <w:szCs w:val="21"/>
        </w:rPr>
        <w:t>は</w:t>
      </w:r>
      <w:r w:rsidR="00EC3C49">
        <w:rPr>
          <w:rFonts w:ascii="AR P丸ゴシック体M" w:eastAsia="AR P丸ゴシック体M" w:hAnsi="ＭＳ 明朝" w:cs="ＭＳ 明朝" w:hint="eastAsia"/>
          <w:sz w:val="21"/>
          <w:szCs w:val="21"/>
        </w:rPr>
        <w:t>未適用の例もありました。</w:t>
      </w:r>
    </w:p>
    <w:p w:rsidR="00EC3C49" w:rsidRDefault="00EC3C49" w:rsidP="00EC3C49">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道ビルメンテナス協会の3役と</w:t>
      </w:r>
      <w:r w:rsidR="0041787F">
        <w:rPr>
          <w:rFonts w:ascii="AR P丸ゴシック体M" w:eastAsia="AR P丸ゴシック体M" w:hAnsi="ＭＳ 明朝" w:cs="ＭＳ 明朝" w:hint="eastAsia"/>
          <w:sz w:val="21"/>
          <w:szCs w:val="21"/>
        </w:rPr>
        <w:t>の</w:t>
      </w:r>
      <w:r>
        <w:rPr>
          <w:rFonts w:ascii="AR P丸ゴシック体M" w:eastAsia="AR P丸ゴシック体M" w:hAnsi="ＭＳ 明朝" w:cs="ＭＳ 明朝" w:hint="eastAsia"/>
          <w:sz w:val="21"/>
          <w:szCs w:val="21"/>
        </w:rPr>
        <w:t>懇談では社会保険料の企業負担増が業界の深刻な問題として提起されています</w:t>
      </w:r>
      <w:r w:rsidR="0041787F">
        <w:rPr>
          <w:rFonts w:ascii="AR P丸ゴシック体M" w:eastAsia="AR P丸ゴシック体M" w:hAnsi="ＭＳ 明朝" w:cs="ＭＳ 明朝" w:hint="eastAsia"/>
          <w:sz w:val="21"/>
          <w:szCs w:val="21"/>
        </w:rPr>
        <w:t>。制度改善をはかり、社会保険・雇用保険の加入促進とともに、雇用の安定、業務の</w:t>
      </w:r>
      <w:r>
        <w:rPr>
          <w:rFonts w:ascii="AR P丸ゴシック体M" w:eastAsia="AR P丸ゴシック体M" w:hAnsi="ＭＳ 明朝" w:cs="ＭＳ 明朝" w:hint="eastAsia"/>
          <w:sz w:val="21"/>
          <w:szCs w:val="21"/>
        </w:rPr>
        <w:t>品質確保の両面から</w:t>
      </w:r>
      <w:r w:rsidR="0041787F">
        <w:rPr>
          <w:rFonts w:ascii="AR P丸ゴシック体M" w:eastAsia="AR P丸ゴシック体M" w:hAnsi="ＭＳ 明朝" w:cs="ＭＳ 明朝" w:hint="eastAsia"/>
          <w:sz w:val="21"/>
          <w:szCs w:val="21"/>
        </w:rPr>
        <w:t>も</w:t>
      </w:r>
      <w:r>
        <w:rPr>
          <w:rFonts w:ascii="AR P丸ゴシック体M" w:eastAsia="AR P丸ゴシック体M" w:hAnsi="ＭＳ 明朝" w:cs="ＭＳ 明朝" w:hint="eastAsia"/>
          <w:sz w:val="21"/>
          <w:szCs w:val="21"/>
        </w:rPr>
        <w:t>、道ビルンテナス協会等が求めている「社会保険料の別枠支給」など、政策的な対応が必要といえます。</w:t>
      </w:r>
    </w:p>
    <w:p w:rsidR="00EC3C49" w:rsidRPr="00EC3C49" w:rsidRDefault="00EC3C49" w:rsidP="00EC3C49">
      <w:pPr>
        <w:spacing w:after="0" w:line="240" w:lineRule="auto"/>
        <w:jc w:val="both"/>
        <w:rPr>
          <w:rFonts w:ascii="AR P丸ゴシック体M" w:eastAsia="AR P丸ゴシック体M" w:hAnsi="ＭＳ 明朝" w:cs="ＭＳ 明朝"/>
          <w:sz w:val="21"/>
          <w:szCs w:val="21"/>
        </w:rPr>
      </w:pPr>
    </w:p>
    <w:p w:rsidR="00127A05" w:rsidRPr="008034E1" w:rsidRDefault="00127A05" w:rsidP="00D67AC7">
      <w:pPr>
        <w:spacing w:after="0" w:line="240" w:lineRule="auto"/>
        <w:jc w:val="both"/>
        <w:rPr>
          <w:rFonts w:ascii="AR P丸ゴシック体M" w:eastAsia="AR P丸ゴシック体M" w:hAnsi="ＭＳ 明朝" w:cs="ＭＳ 明朝"/>
          <w:b/>
          <w:sz w:val="21"/>
          <w:szCs w:val="21"/>
        </w:rPr>
      </w:pPr>
      <w:r w:rsidRPr="008034E1">
        <w:rPr>
          <w:rFonts w:ascii="AR P丸ゴシック体M" w:eastAsia="AR P丸ゴシック体M" w:hAnsi="ＭＳ 明朝" w:cs="ＭＳ 明朝" w:hint="eastAsia"/>
          <w:b/>
          <w:sz w:val="21"/>
          <w:szCs w:val="21"/>
        </w:rPr>
        <w:t>（4）</w:t>
      </w:r>
      <w:r w:rsidR="00D67AC7" w:rsidRPr="008034E1">
        <w:rPr>
          <w:rFonts w:ascii="AR P丸ゴシック体M" w:eastAsia="AR P丸ゴシック体M" w:hAnsi="ＭＳ 明朝" w:cs="ＭＳ 明朝" w:hint="eastAsia"/>
          <w:b/>
          <w:sz w:val="21"/>
          <w:szCs w:val="21"/>
        </w:rPr>
        <w:t>交通費の支給基準</w:t>
      </w:r>
      <w:r w:rsidR="00D67AC7" w:rsidRPr="008034E1">
        <w:rPr>
          <w:rStyle w:val="af3"/>
          <w:rFonts w:ascii="AR P丸ゴシック体M" w:eastAsia="AR P丸ゴシック体M" w:hAnsi="ＭＳ 明朝" w:cs="ＭＳ 明朝"/>
          <w:b/>
          <w:sz w:val="21"/>
          <w:szCs w:val="21"/>
        </w:rPr>
        <w:footnoteReference w:id="17"/>
      </w:r>
      <w:r w:rsidR="00D67AC7" w:rsidRPr="008034E1">
        <w:rPr>
          <w:rFonts w:ascii="AR P丸ゴシック体M" w:eastAsia="AR P丸ゴシック体M" w:hAnsi="ＭＳ 明朝" w:cs="ＭＳ 明朝" w:hint="eastAsia"/>
          <w:b/>
          <w:sz w:val="21"/>
          <w:szCs w:val="21"/>
        </w:rPr>
        <w:t>はバラバラの実態</w:t>
      </w:r>
    </w:p>
    <w:p w:rsidR="00127A05" w:rsidRDefault="00127A05" w:rsidP="00127A05">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交通費の報告書への記載は、一律支給が8社です。しかしその金額は、4,000円、6,920円、8,400円、10,000円（3社）、12,000円、16,500円と各社間で</w:t>
      </w:r>
      <w:r w:rsidR="0014073A">
        <w:rPr>
          <w:rFonts w:ascii="AR P丸ゴシック体M" w:eastAsia="AR P丸ゴシック体M" w:hAnsi="ＭＳ 明朝" w:cs="ＭＳ 明朝" w:hint="eastAsia"/>
          <w:sz w:val="21"/>
          <w:szCs w:val="21"/>
        </w:rPr>
        <w:t>統一性が見られず</w:t>
      </w:r>
      <w:r>
        <w:rPr>
          <w:rFonts w:ascii="AR P丸ゴシック体M" w:eastAsia="AR P丸ゴシック体M" w:hAnsi="ＭＳ 明朝" w:cs="ＭＳ 明朝" w:hint="eastAsia"/>
          <w:sz w:val="21"/>
          <w:szCs w:val="21"/>
        </w:rPr>
        <w:t>バラバラでした。</w:t>
      </w:r>
    </w:p>
    <w:p w:rsidR="002A47D0" w:rsidRDefault="00127A05" w:rsidP="00127A05">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一律支給の最高、16,500円の企業には、実際は交通費の</w:t>
      </w:r>
      <w:r w:rsidR="00862CB0">
        <w:rPr>
          <w:rFonts w:ascii="AR P丸ゴシック体M" w:eastAsia="AR P丸ゴシック体M" w:hAnsi="ＭＳ 明朝" w:cs="ＭＳ 明朝" w:hint="eastAsia"/>
          <w:sz w:val="21"/>
          <w:szCs w:val="21"/>
        </w:rPr>
        <w:t>「</w:t>
      </w:r>
      <w:r>
        <w:rPr>
          <w:rFonts w:ascii="AR P丸ゴシック体M" w:eastAsia="AR P丸ゴシック体M" w:hAnsi="ＭＳ 明朝" w:cs="ＭＳ 明朝" w:hint="eastAsia"/>
          <w:sz w:val="21"/>
          <w:szCs w:val="21"/>
        </w:rPr>
        <w:t>支給なし</w:t>
      </w:r>
      <w:r w:rsidR="00862CB0">
        <w:rPr>
          <w:rFonts w:ascii="AR P丸ゴシック体M" w:eastAsia="AR P丸ゴシック体M" w:hAnsi="ＭＳ 明朝" w:cs="ＭＳ 明朝" w:hint="eastAsia"/>
          <w:sz w:val="21"/>
          <w:szCs w:val="21"/>
        </w:rPr>
        <w:t>」の</w:t>
      </w:r>
      <w:r>
        <w:rPr>
          <w:rFonts w:ascii="AR P丸ゴシック体M" w:eastAsia="AR P丸ゴシック体M" w:hAnsi="ＭＳ 明朝" w:cs="ＭＳ 明朝" w:hint="eastAsia"/>
          <w:sz w:val="21"/>
          <w:szCs w:val="21"/>
        </w:rPr>
        <w:t>労働者が存在し</w:t>
      </w:r>
      <w:r w:rsidR="00D67AC7">
        <w:rPr>
          <w:rFonts w:ascii="AR P丸ゴシック体M" w:eastAsia="AR P丸ゴシック体M" w:hAnsi="ＭＳ 明朝" w:cs="ＭＳ 明朝" w:hint="eastAsia"/>
          <w:sz w:val="21"/>
          <w:szCs w:val="21"/>
        </w:rPr>
        <w:t>ます。</w:t>
      </w:r>
      <w:r w:rsidR="002A47D0">
        <w:rPr>
          <w:rFonts w:ascii="AR P丸ゴシック体M" w:eastAsia="AR P丸ゴシック体M" w:hAnsi="ＭＳ 明朝" w:cs="ＭＳ 明朝" w:hint="eastAsia"/>
          <w:sz w:val="21"/>
          <w:szCs w:val="21"/>
        </w:rPr>
        <w:t>さらに</w:t>
      </w:r>
      <w:r>
        <w:rPr>
          <w:rFonts w:ascii="AR P丸ゴシック体M" w:eastAsia="AR P丸ゴシック体M" w:hAnsi="ＭＳ 明朝" w:cs="ＭＳ 明朝" w:hint="eastAsia"/>
          <w:sz w:val="21"/>
          <w:szCs w:val="21"/>
        </w:rPr>
        <w:t>、基本的に交通費の</w:t>
      </w:r>
      <w:r w:rsidR="00862CB0">
        <w:rPr>
          <w:rFonts w:ascii="AR P丸ゴシック体M" w:eastAsia="AR P丸ゴシック体M" w:hAnsi="ＭＳ 明朝" w:cs="ＭＳ 明朝" w:hint="eastAsia"/>
          <w:sz w:val="21"/>
          <w:szCs w:val="21"/>
        </w:rPr>
        <w:t>「</w:t>
      </w:r>
      <w:r>
        <w:rPr>
          <w:rFonts w:ascii="AR P丸ゴシック体M" w:eastAsia="AR P丸ゴシック体M" w:hAnsi="ＭＳ 明朝" w:cs="ＭＳ 明朝" w:hint="eastAsia"/>
          <w:sz w:val="21"/>
          <w:szCs w:val="21"/>
        </w:rPr>
        <w:t>支給なし</w:t>
      </w:r>
      <w:r w:rsidR="00862CB0">
        <w:rPr>
          <w:rFonts w:ascii="AR P丸ゴシック体M" w:eastAsia="AR P丸ゴシック体M" w:hAnsi="ＭＳ 明朝" w:cs="ＭＳ 明朝" w:hint="eastAsia"/>
          <w:sz w:val="21"/>
          <w:szCs w:val="21"/>
        </w:rPr>
        <w:t>」</w:t>
      </w:r>
      <w:r>
        <w:rPr>
          <w:rFonts w:ascii="AR P丸ゴシック体M" w:eastAsia="AR P丸ゴシック体M" w:hAnsi="ＭＳ 明朝" w:cs="ＭＳ 明朝" w:hint="eastAsia"/>
          <w:sz w:val="21"/>
          <w:szCs w:val="21"/>
        </w:rPr>
        <w:t>（東区）があります。</w:t>
      </w:r>
    </w:p>
    <w:p w:rsidR="00127A05" w:rsidRDefault="00127A05" w:rsidP="00127A05">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企業内において各人の交通費が、8,640円～10,080円～15,120円などの違いは「実費支給」と思われます。</w:t>
      </w:r>
    </w:p>
    <w:p w:rsidR="00127A05" w:rsidRDefault="00127A05" w:rsidP="00127A05">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小論は、賃金調査が中心でしたが、あらためて交通費の自己負担などを再調査する必要性を感じています。</w:t>
      </w:r>
    </w:p>
    <w:p w:rsidR="008D2D41" w:rsidRDefault="008D2D41" w:rsidP="00D67AC7">
      <w:pPr>
        <w:spacing w:after="0" w:line="240" w:lineRule="auto"/>
        <w:jc w:val="both"/>
        <w:rPr>
          <w:rFonts w:ascii="AR P丸ゴシック体M" w:eastAsia="AR P丸ゴシック体M" w:hAnsi="ＭＳ 明朝" w:cs="ＭＳ 明朝"/>
          <w:sz w:val="21"/>
          <w:szCs w:val="21"/>
        </w:rPr>
      </w:pPr>
    </w:p>
    <w:p w:rsidR="00127A05" w:rsidRPr="00931338" w:rsidRDefault="00D67AC7" w:rsidP="00127A05">
      <w:pPr>
        <w:spacing w:after="0" w:line="240" w:lineRule="auto"/>
        <w:jc w:val="both"/>
        <w:rPr>
          <w:rFonts w:ascii="ＭＳ Ｐゴシック" w:eastAsia="ＭＳ Ｐゴシック" w:hAnsi="ＭＳ Ｐゴシック" w:cs="ＭＳ 明朝"/>
          <w:b/>
          <w:sz w:val="21"/>
          <w:szCs w:val="21"/>
        </w:rPr>
      </w:pPr>
      <w:r w:rsidRPr="00931338">
        <w:rPr>
          <w:rFonts w:ascii="AR P丸ゴシック体M" w:eastAsia="AR P丸ゴシック体M" w:hAnsi="ＭＳ 明朝" w:cs="ＭＳ 明朝" w:hint="eastAsia"/>
          <w:b/>
          <w:sz w:val="21"/>
          <w:szCs w:val="21"/>
        </w:rPr>
        <w:t>（</w:t>
      </w:r>
      <w:r w:rsidR="00931338">
        <w:rPr>
          <w:rFonts w:ascii="AR P丸ゴシック体M" w:eastAsia="AR P丸ゴシック体M" w:hAnsi="ＭＳ 明朝" w:cs="ＭＳ 明朝" w:hint="eastAsia"/>
          <w:b/>
          <w:sz w:val="21"/>
          <w:szCs w:val="21"/>
        </w:rPr>
        <w:t>5</w:t>
      </w:r>
      <w:r w:rsidRPr="00931338">
        <w:rPr>
          <w:rFonts w:ascii="AR P丸ゴシック体M" w:eastAsia="AR P丸ゴシック体M" w:hAnsi="ＭＳ 明朝" w:cs="ＭＳ 明朝" w:hint="eastAsia"/>
          <w:b/>
          <w:sz w:val="21"/>
          <w:szCs w:val="21"/>
        </w:rPr>
        <w:t>）</w:t>
      </w:r>
      <w:r w:rsidR="00127A05" w:rsidRPr="00931338">
        <w:rPr>
          <w:rFonts w:ascii="ＭＳ Ｐゴシック" w:eastAsia="ＭＳ Ｐゴシック" w:hAnsi="ＭＳ Ｐゴシック" w:cs="ＭＳ 明朝" w:hint="eastAsia"/>
          <w:b/>
          <w:sz w:val="21"/>
          <w:szCs w:val="21"/>
        </w:rPr>
        <w:t>「計画だけ」にとどまる「賞与」の例も</w:t>
      </w:r>
    </w:p>
    <w:p w:rsidR="00D67AC7" w:rsidRPr="00CF416E" w:rsidRDefault="00127A05" w:rsidP="000808B8">
      <w:pPr>
        <w:spacing w:after="0" w:line="240" w:lineRule="auto"/>
        <w:ind w:firstLineChars="100" w:firstLine="210"/>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「賞与」の支給を「支給計画書」に記載している企</w:t>
      </w:r>
      <w:r w:rsidR="00CF416E">
        <w:rPr>
          <w:rFonts w:ascii="AR P丸ゴシック体M" w:eastAsia="AR P丸ゴシック体M" w:hAnsi="ＭＳ 明朝" w:cs="ＭＳ 明朝" w:hint="eastAsia"/>
          <w:sz w:val="21"/>
          <w:szCs w:val="21"/>
        </w:rPr>
        <w:t>業が6社ありました。1人あたりの金額はフルタイム常勤者で20,000円、60,000円、80,000円、100,000万円です。</w:t>
      </w:r>
    </w:p>
    <w:p w:rsidR="00D67AC7" w:rsidRDefault="00D67AC7" w:rsidP="00D67AC7">
      <w:pPr>
        <w:spacing w:after="0" w:line="240" w:lineRule="auto"/>
        <w:ind w:firstLineChars="100" w:firstLine="210"/>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短時間パートでは12人全員が一律20,000円、２企業では１２人を対象に30,000円、18,000円、12,000円と分かれています。</w:t>
      </w:r>
    </w:p>
    <w:p w:rsidR="005249F5" w:rsidRDefault="008034E1" w:rsidP="008034E1">
      <w:pPr>
        <w:spacing w:after="0" w:line="240" w:lineRule="auto"/>
        <w:ind w:leftChars="100" w:left="220"/>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以上が</w:t>
      </w:r>
      <w:r w:rsidR="005249F5">
        <w:rPr>
          <w:rFonts w:ascii="AR P丸ゴシック体M" w:eastAsia="AR P丸ゴシック体M" w:hAnsi="ＭＳ 明朝" w:cs="ＭＳ 明朝" w:hint="eastAsia"/>
          <w:sz w:val="21"/>
          <w:szCs w:val="21"/>
        </w:rPr>
        <w:t>「賞与」の</w:t>
      </w:r>
      <w:r>
        <w:rPr>
          <w:rFonts w:ascii="AR P丸ゴシック体M" w:eastAsia="AR P丸ゴシック体M" w:hAnsi="ＭＳ 明朝" w:cs="ＭＳ 明朝" w:hint="eastAsia"/>
          <w:sz w:val="21"/>
          <w:szCs w:val="21"/>
        </w:rPr>
        <w:t>報告書への記載内容ですが、</w:t>
      </w:r>
      <w:r w:rsidR="00127A05">
        <w:rPr>
          <w:rFonts w:ascii="AR P丸ゴシック体M" w:eastAsia="AR P丸ゴシック体M" w:hAnsi="ＭＳ 明朝" w:cs="ＭＳ 明朝" w:hint="eastAsia"/>
          <w:sz w:val="21"/>
          <w:szCs w:val="21"/>
        </w:rPr>
        <w:t>そ</w:t>
      </w:r>
    </w:p>
    <w:p w:rsidR="00127A05" w:rsidRDefault="00127A05" w:rsidP="008034E1">
      <w:pPr>
        <w:spacing w:after="0" w:line="240" w:lineRule="auto"/>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の内実には不条理が存在します。具体的は、「7人分、40万円の『賞与』の計画が誰にも支給されていない」「5人のうち、1人だけが2万円支給される」などですが、</w:t>
      </w:r>
      <w:r w:rsidR="002A47D0">
        <w:rPr>
          <w:rFonts w:ascii="AR P丸ゴシック体M" w:eastAsia="AR P丸ゴシック体M" w:hAnsi="ＭＳ 明朝" w:cs="ＭＳ 明朝" w:hint="eastAsia"/>
          <w:sz w:val="21"/>
          <w:szCs w:val="21"/>
        </w:rPr>
        <w:t>昨年末の</w:t>
      </w:r>
      <w:r>
        <w:rPr>
          <w:rFonts w:ascii="AR P丸ゴシック体M" w:eastAsia="AR P丸ゴシック体M" w:hAnsi="ＭＳ 明朝" w:cs="ＭＳ 明朝" w:hint="eastAsia"/>
          <w:sz w:val="21"/>
          <w:szCs w:val="21"/>
        </w:rPr>
        <w:t>12月の実態は現在、再調査中です。</w:t>
      </w:r>
      <w:r>
        <w:rPr>
          <w:rFonts w:ascii="AR P丸ゴシック体M" w:eastAsia="AR P丸ゴシック体M" w:hAnsi="ＭＳ 明朝" w:cs="ＭＳ 明朝"/>
          <w:sz w:val="21"/>
          <w:szCs w:val="21"/>
        </w:rPr>
        <w:t xml:space="preserve"> </w:t>
      </w:r>
    </w:p>
    <w:p w:rsidR="00127A05" w:rsidRDefault="00127A05" w:rsidP="00127A05">
      <w:pPr>
        <w:spacing w:after="0" w:line="240" w:lineRule="auto"/>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 xml:space="preserve">　なお、この間の調査では、民間施設のみの受注企業から、「（賞与を）わずかですが支給している」との回答も2社ありました。</w:t>
      </w:r>
    </w:p>
    <w:p w:rsidR="00976EF7" w:rsidRDefault="00976EF7" w:rsidP="007C5DA5">
      <w:pPr>
        <w:spacing w:after="0" w:line="240" w:lineRule="auto"/>
        <w:jc w:val="both"/>
        <w:rPr>
          <w:rFonts w:ascii="AR P丸ゴシック体M" w:eastAsia="AR P丸ゴシック体M" w:hAnsi="ＭＳ 明朝" w:cs="ＭＳ 明朝"/>
          <w:sz w:val="21"/>
          <w:szCs w:val="21"/>
        </w:rPr>
      </w:pPr>
    </w:p>
    <w:p w:rsidR="005F394C" w:rsidRPr="00EE12F7" w:rsidRDefault="008034E1" w:rsidP="005F394C">
      <w:pPr>
        <w:pStyle w:val="a9"/>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theme="majorBidi"/>
          <w:b/>
          <w:sz w:val="21"/>
          <w:szCs w:val="21"/>
        </w:rPr>
      </w:pPr>
      <w:r w:rsidRPr="00EE12F7">
        <w:rPr>
          <w:rFonts w:ascii="ＭＳ Ｐゴシック" w:eastAsia="ＭＳ Ｐゴシック" w:hAnsi="ＭＳ Ｐゴシック" w:cs="ＭＳ 明朝" w:hint="eastAsia"/>
          <w:b/>
          <w:sz w:val="21"/>
          <w:szCs w:val="21"/>
        </w:rPr>
        <w:t>４．</w:t>
      </w:r>
      <w:r w:rsidR="005F394C" w:rsidRPr="00EE12F7">
        <w:rPr>
          <w:rFonts w:ascii="ＭＳ Ｐゴシック" w:eastAsia="ＭＳ Ｐゴシック" w:hAnsi="ＭＳ Ｐゴシック" w:cstheme="majorBidi" w:hint="eastAsia"/>
          <w:b/>
          <w:sz w:val="21"/>
          <w:szCs w:val="21"/>
        </w:rPr>
        <w:t>労働者に犠牲を強いる「不条理」の克服を</w:t>
      </w:r>
    </w:p>
    <w:p w:rsidR="005F394C" w:rsidRDefault="005F394C" w:rsidP="007C5DA5">
      <w:pPr>
        <w:spacing w:after="0" w:line="240" w:lineRule="auto"/>
        <w:jc w:val="both"/>
        <w:rPr>
          <w:rFonts w:ascii="AR P丸ゴシック体M" w:eastAsia="AR P丸ゴシック体M" w:hAnsi="ＭＳ 明朝" w:cs="ＭＳ 明朝"/>
          <w:sz w:val="21"/>
          <w:szCs w:val="21"/>
        </w:rPr>
      </w:pPr>
    </w:p>
    <w:p w:rsidR="005F394C" w:rsidRDefault="005F394C" w:rsidP="005F394C">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小論のここまでは、清掃業務が「労務集約型」の業態にあり、委託契約額も人件費をベースに積上げられ、業務の「適正」執行のための「履行確認」も人件費と社会保険加入にチェックの焦点があることを確認してきました。</w:t>
      </w:r>
    </w:p>
    <w:p w:rsidR="007F6D81" w:rsidRDefault="005F394C" w:rsidP="005F394C">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他方、</w:t>
      </w:r>
      <w:r>
        <w:rPr>
          <w:rFonts w:ascii="ＭＳ 明朝" w:eastAsia="ＭＳ 明朝" w:hAnsi="ＭＳ 明朝" w:cs="ＭＳ 明朝" w:hint="eastAsia"/>
          <w:sz w:val="21"/>
          <w:szCs w:val="21"/>
        </w:rPr>
        <w:t>「</w:t>
      </w:r>
      <w:r w:rsidRPr="00116F94">
        <w:rPr>
          <w:rFonts w:ascii="AR P丸ゴシック体M" w:eastAsia="AR P丸ゴシック体M" w:hAnsi="Franklin Gothic Book" w:cs="Times New Roman" w:hint="eastAsia"/>
          <w:sz w:val="21"/>
          <w:szCs w:val="21"/>
        </w:rPr>
        <w:t>従事者賃金支給計画書</w:t>
      </w:r>
      <w:r>
        <w:rPr>
          <w:rFonts w:ascii="AR P丸ゴシック体M" w:eastAsia="AR P丸ゴシック体M" w:hAnsi="Franklin Gothic Book" w:cs="Times New Roman" w:hint="eastAsia"/>
          <w:sz w:val="21"/>
          <w:szCs w:val="21"/>
        </w:rPr>
        <w:t>」で報告されている賃金等が</w:t>
      </w:r>
      <w:r>
        <w:rPr>
          <w:rFonts w:ascii="AR P丸ゴシック体M" w:eastAsia="AR P丸ゴシック体M" w:hAnsi="ＭＳ 明朝" w:cs="ＭＳ 明朝" w:hint="eastAsia"/>
          <w:sz w:val="21"/>
          <w:szCs w:val="21"/>
        </w:rPr>
        <w:t>、実はそのまま労働者に支払われてはいないという</w:t>
      </w:r>
      <w:r w:rsidR="00DF1C6B">
        <w:rPr>
          <w:rFonts w:ascii="AR P丸ゴシック体M" w:eastAsia="AR P丸ゴシック体M" w:hAnsi="ＭＳ 明朝" w:cs="ＭＳ 明朝" w:hint="eastAsia"/>
          <w:sz w:val="21"/>
          <w:szCs w:val="21"/>
        </w:rPr>
        <w:t>不条理が</w:t>
      </w:r>
      <w:r w:rsidR="007F6D81">
        <w:rPr>
          <w:rFonts w:ascii="AR P丸ゴシック体M" w:eastAsia="AR P丸ゴシック体M" w:hAnsi="ＭＳ 明朝" w:cs="ＭＳ 明朝" w:hint="eastAsia"/>
          <w:sz w:val="21"/>
          <w:szCs w:val="21"/>
        </w:rPr>
        <w:t>労働者ヒアリング</w:t>
      </w:r>
      <w:r w:rsidR="008C6592">
        <w:rPr>
          <w:rFonts w:ascii="AR P丸ゴシック体M" w:eastAsia="AR P丸ゴシック体M" w:hAnsi="ＭＳ 明朝" w:cs="ＭＳ 明朝" w:hint="eastAsia"/>
          <w:sz w:val="21"/>
          <w:szCs w:val="21"/>
        </w:rPr>
        <w:t>等</w:t>
      </w:r>
      <w:r w:rsidR="002A47D0">
        <w:rPr>
          <w:rFonts w:ascii="AR P丸ゴシック体M" w:eastAsia="AR P丸ゴシック体M" w:hAnsi="ＭＳ 明朝" w:cs="ＭＳ 明朝" w:hint="eastAsia"/>
          <w:sz w:val="21"/>
          <w:szCs w:val="21"/>
        </w:rPr>
        <w:t>から</w:t>
      </w:r>
      <w:r>
        <w:rPr>
          <w:rFonts w:ascii="AR P丸ゴシック体M" w:eastAsia="AR P丸ゴシック体M" w:hAnsi="ＭＳ 明朝" w:cs="ＭＳ 明朝" w:hint="eastAsia"/>
          <w:sz w:val="21"/>
          <w:szCs w:val="21"/>
        </w:rPr>
        <w:t>明らかにな</w:t>
      </w:r>
      <w:r w:rsidR="007F6D81">
        <w:rPr>
          <w:rFonts w:ascii="AR P丸ゴシック体M" w:eastAsia="AR P丸ゴシック体M" w:hAnsi="ＭＳ 明朝" w:cs="ＭＳ 明朝" w:hint="eastAsia"/>
          <w:sz w:val="21"/>
          <w:szCs w:val="21"/>
        </w:rPr>
        <w:t>りました。</w:t>
      </w:r>
    </w:p>
    <w:p w:rsidR="007F6D81" w:rsidRDefault="005F394C" w:rsidP="005F394C">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そもそも清掃労働者の低賃金構造の大本には、</w:t>
      </w:r>
      <w:r w:rsidR="008A6F32" w:rsidRPr="00A835E6">
        <w:rPr>
          <w:rFonts w:ascii="ＭＳ 明朝" w:eastAsia="ＭＳ 明朝" w:hAnsi="ＭＳ 明朝" w:cs="ＭＳ 明朝" w:hint="eastAsia"/>
          <w:sz w:val="21"/>
          <w:szCs w:val="21"/>
          <w:u w:val="single"/>
        </w:rPr>
        <w:t>（1）</w:t>
      </w:r>
      <w:r w:rsidRPr="00A835E6">
        <w:rPr>
          <w:rFonts w:ascii="AR P丸ゴシック体M" w:eastAsia="AR P丸ゴシック体M" w:hAnsi="ＭＳ 明朝" w:cs="ＭＳ 明朝" w:hint="eastAsia"/>
          <w:sz w:val="21"/>
          <w:szCs w:val="21"/>
          <w:u w:val="single"/>
        </w:rPr>
        <w:t>積算の労務単価との著しいかい離</w:t>
      </w:r>
      <w:r>
        <w:rPr>
          <w:rFonts w:ascii="AR P丸ゴシック体M" w:eastAsia="AR P丸ゴシック体M" w:hAnsi="ＭＳ 明朝" w:cs="ＭＳ 明朝" w:hint="eastAsia"/>
          <w:sz w:val="21"/>
          <w:szCs w:val="21"/>
        </w:rPr>
        <w:t>が存在します。加えて、</w:t>
      </w:r>
      <w:r w:rsidR="008A6F32">
        <w:rPr>
          <w:rFonts w:ascii="AR P丸ゴシック体M" w:eastAsia="AR P丸ゴシック体M" w:hAnsi="ＭＳ 明朝" w:cs="ＭＳ 明朝" w:hint="eastAsia"/>
          <w:sz w:val="21"/>
          <w:szCs w:val="21"/>
        </w:rPr>
        <w:t>（2）</w:t>
      </w:r>
      <w:r>
        <w:rPr>
          <w:rFonts w:ascii="AR P丸ゴシック体M" w:eastAsia="AR P丸ゴシック体M" w:hAnsi="ＭＳ 明朝" w:cs="ＭＳ 明朝" w:hint="eastAsia"/>
          <w:sz w:val="21"/>
          <w:szCs w:val="21"/>
        </w:rPr>
        <w:t>受託企業が報告している</w:t>
      </w:r>
      <w:r w:rsidRPr="00A835E6">
        <w:rPr>
          <w:rFonts w:ascii="AR P丸ゴシック体M" w:eastAsia="AR P丸ゴシック体M" w:hAnsi="ＭＳ 明朝" w:cs="ＭＳ 明朝" w:hint="eastAsia"/>
          <w:sz w:val="21"/>
          <w:szCs w:val="21"/>
          <w:u w:val="single"/>
        </w:rPr>
        <w:t>「支給計画」が計画通りに履行されていない</w:t>
      </w:r>
      <w:r>
        <w:rPr>
          <w:rFonts w:ascii="AR P丸ゴシック体M" w:eastAsia="AR P丸ゴシック体M" w:hAnsi="ＭＳ 明朝" w:cs="ＭＳ 明朝" w:hint="eastAsia"/>
          <w:sz w:val="21"/>
          <w:szCs w:val="21"/>
        </w:rPr>
        <w:t>という問題</w:t>
      </w:r>
      <w:r w:rsidR="00D01E89">
        <w:rPr>
          <w:rFonts w:ascii="AR P丸ゴシック体M" w:eastAsia="AR P丸ゴシック体M" w:hAnsi="ＭＳ 明朝" w:cs="ＭＳ 明朝" w:hint="eastAsia"/>
          <w:sz w:val="21"/>
          <w:szCs w:val="21"/>
        </w:rPr>
        <w:t>が</w:t>
      </w:r>
      <w:r>
        <w:rPr>
          <w:rFonts w:ascii="AR P丸ゴシック体M" w:eastAsia="AR P丸ゴシック体M" w:hAnsi="ＭＳ 明朝" w:cs="ＭＳ 明朝" w:hint="eastAsia"/>
          <w:sz w:val="21"/>
          <w:szCs w:val="21"/>
        </w:rPr>
        <w:t>浮上</w:t>
      </w:r>
      <w:r w:rsidR="00D01E89">
        <w:rPr>
          <w:rFonts w:ascii="AR P丸ゴシック体M" w:eastAsia="AR P丸ゴシック体M" w:hAnsi="ＭＳ 明朝" w:cs="ＭＳ 明朝" w:hint="eastAsia"/>
          <w:sz w:val="21"/>
          <w:szCs w:val="21"/>
        </w:rPr>
        <w:t>しています。</w:t>
      </w:r>
    </w:p>
    <w:p w:rsidR="008A6F32" w:rsidRDefault="005F394C" w:rsidP="008A6F32">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札幌市の公共</w:t>
      </w:r>
      <w:r w:rsidR="002A47D0">
        <w:rPr>
          <w:rFonts w:ascii="AR P丸ゴシック体M" w:eastAsia="AR P丸ゴシック体M" w:hAnsi="ＭＳ 明朝" w:cs="ＭＳ 明朝" w:hint="eastAsia"/>
          <w:sz w:val="21"/>
          <w:szCs w:val="21"/>
        </w:rPr>
        <w:t>施設清掃で働く労働者は、その構図として、積算されている</w:t>
      </w:r>
      <w:r>
        <w:rPr>
          <w:rFonts w:ascii="AR P丸ゴシック体M" w:eastAsia="AR P丸ゴシック体M" w:hAnsi="ＭＳ 明朝" w:cs="ＭＳ 明朝" w:hint="eastAsia"/>
          <w:sz w:val="21"/>
          <w:szCs w:val="21"/>
        </w:rPr>
        <w:t>労務単価と実勢賃金のかい離に加え、札幌市には「支払う」と報告されている受託企業の「計画」が実際には履行されていなかったり、あるいは過大に「計画」されていたり</w:t>
      </w:r>
      <w:r w:rsidR="00DF1C6B">
        <w:rPr>
          <w:rFonts w:ascii="AR P丸ゴシック体M" w:eastAsia="AR P丸ゴシック体M" w:hAnsi="ＭＳ 明朝" w:cs="ＭＳ 明朝" w:hint="eastAsia"/>
          <w:sz w:val="21"/>
          <w:szCs w:val="21"/>
        </w:rPr>
        <w:t>するなど</w:t>
      </w:r>
      <w:r>
        <w:rPr>
          <w:rFonts w:ascii="AR P丸ゴシック体M" w:eastAsia="AR P丸ゴシック体M" w:hAnsi="ＭＳ 明朝" w:cs="ＭＳ 明朝" w:hint="eastAsia"/>
          <w:sz w:val="21"/>
          <w:szCs w:val="21"/>
        </w:rPr>
        <w:t>、</w:t>
      </w:r>
      <w:r w:rsidR="00DF1C6B">
        <w:rPr>
          <w:rFonts w:ascii="AR P丸ゴシック体M" w:eastAsia="AR P丸ゴシック体M" w:hAnsi="ＭＳ 明朝" w:cs="ＭＳ 明朝" w:hint="eastAsia"/>
          <w:sz w:val="21"/>
          <w:szCs w:val="21"/>
        </w:rPr>
        <w:t>「</w:t>
      </w:r>
      <w:r w:rsidR="00E9695E">
        <w:rPr>
          <w:rFonts w:ascii="AR P丸ゴシック体M" w:eastAsia="AR P丸ゴシック体M" w:hAnsi="ＭＳ 明朝" w:cs="ＭＳ 明朝" w:hint="eastAsia"/>
          <w:sz w:val="21"/>
          <w:szCs w:val="21"/>
        </w:rPr>
        <w:t>グレー（灰色）</w:t>
      </w:r>
      <w:r w:rsidR="00DF1C6B">
        <w:rPr>
          <w:rFonts w:ascii="AR P丸ゴシック体M" w:eastAsia="AR P丸ゴシック体M" w:hAnsi="ＭＳ 明朝" w:cs="ＭＳ 明朝" w:hint="eastAsia"/>
          <w:sz w:val="21"/>
          <w:szCs w:val="21"/>
        </w:rPr>
        <w:t>」な現実のもとに</w:t>
      </w:r>
      <w:r w:rsidR="002A47D0">
        <w:rPr>
          <w:rFonts w:ascii="AR P丸ゴシック体M" w:eastAsia="AR P丸ゴシック体M" w:hAnsi="ＭＳ 明朝" w:cs="ＭＳ 明朝" w:hint="eastAsia"/>
          <w:sz w:val="21"/>
          <w:szCs w:val="21"/>
        </w:rPr>
        <w:t>日々</w:t>
      </w:r>
      <w:r w:rsidR="00DF1C6B">
        <w:rPr>
          <w:rFonts w:ascii="AR P丸ゴシック体M" w:eastAsia="AR P丸ゴシック体M" w:hAnsi="ＭＳ 明朝" w:cs="ＭＳ 明朝" w:hint="eastAsia"/>
          <w:sz w:val="21"/>
          <w:szCs w:val="21"/>
        </w:rPr>
        <w:t>働いています。</w:t>
      </w:r>
      <w:r w:rsidR="00367734">
        <w:rPr>
          <w:rFonts w:ascii="AR P丸ゴシック体M" w:eastAsia="AR P丸ゴシック体M" w:hAnsi="ＭＳ 明朝" w:cs="ＭＳ 明朝" w:hint="eastAsia"/>
          <w:sz w:val="21"/>
          <w:szCs w:val="21"/>
        </w:rPr>
        <w:t>以下、</w:t>
      </w:r>
      <w:r w:rsidR="0003573E">
        <w:rPr>
          <w:rFonts w:ascii="AR P丸ゴシック体M" w:eastAsia="AR P丸ゴシック体M" w:hAnsi="ＭＳ 明朝" w:cs="ＭＳ 明朝" w:hint="eastAsia"/>
          <w:sz w:val="21"/>
          <w:szCs w:val="21"/>
        </w:rPr>
        <w:t>その現実を直視します。</w:t>
      </w:r>
    </w:p>
    <w:p w:rsidR="008D2D41" w:rsidRDefault="008D2D41" w:rsidP="008A6F32">
      <w:pPr>
        <w:spacing w:after="0" w:line="240" w:lineRule="auto"/>
        <w:ind w:firstLineChars="100" w:firstLine="210"/>
        <w:jc w:val="both"/>
        <w:rPr>
          <w:rFonts w:ascii="AR P丸ゴシック体M" w:eastAsia="AR P丸ゴシック体M" w:hAnsi="ＭＳ 明朝" w:cs="ＭＳ 明朝"/>
          <w:sz w:val="21"/>
          <w:szCs w:val="21"/>
        </w:rPr>
      </w:pPr>
    </w:p>
    <w:p w:rsidR="008A6F32" w:rsidRPr="00931338" w:rsidRDefault="008A6F32" w:rsidP="008A6F32">
      <w:pPr>
        <w:spacing w:after="0" w:line="240" w:lineRule="auto"/>
        <w:rPr>
          <w:rFonts w:ascii="ＭＳ Ｐゴシック" w:eastAsia="ＭＳ Ｐゴシック" w:hAnsi="ＭＳ Ｐゴシック" w:cs="ＭＳ 明朝"/>
          <w:b/>
          <w:sz w:val="21"/>
          <w:szCs w:val="21"/>
        </w:rPr>
      </w:pPr>
      <w:r w:rsidRPr="00931338">
        <w:rPr>
          <w:rFonts w:ascii="AR P丸ゴシック体M" w:eastAsia="AR P丸ゴシック体M" w:hAnsi="ＭＳ 明朝" w:cs="ＭＳ 明朝" w:hint="eastAsia"/>
          <w:b/>
          <w:sz w:val="21"/>
          <w:szCs w:val="21"/>
        </w:rPr>
        <w:t>（</w:t>
      </w:r>
      <w:r w:rsidR="00931338" w:rsidRPr="00931338">
        <w:rPr>
          <w:rFonts w:ascii="AR P丸ゴシック体M" w:eastAsia="AR P丸ゴシック体M" w:hAnsi="ＭＳ 明朝" w:cs="ＭＳ 明朝" w:hint="eastAsia"/>
          <w:b/>
          <w:sz w:val="21"/>
          <w:szCs w:val="21"/>
        </w:rPr>
        <w:t>1</w:t>
      </w:r>
      <w:r w:rsidRPr="00931338">
        <w:rPr>
          <w:rFonts w:ascii="AR P丸ゴシック体M" w:eastAsia="AR P丸ゴシック体M" w:hAnsi="ＭＳ 明朝" w:cs="ＭＳ 明朝" w:hint="eastAsia"/>
          <w:b/>
          <w:sz w:val="21"/>
          <w:szCs w:val="21"/>
        </w:rPr>
        <w:t>）</w:t>
      </w:r>
      <w:r w:rsidRPr="00931338">
        <w:rPr>
          <w:rFonts w:ascii="ＭＳ Ｐゴシック" w:eastAsia="ＭＳ Ｐゴシック" w:hAnsi="ＭＳ Ｐゴシック" w:cs="ＭＳ 明朝" w:hint="eastAsia"/>
          <w:b/>
          <w:sz w:val="21"/>
          <w:szCs w:val="21"/>
        </w:rPr>
        <w:t>労務単価と最賃のかい離</w:t>
      </w:r>
      <w:r w:rsidR="00B9277F" w:rsidRPr="00931338">
        <w:rPr>
          <w:rFonts w:ascii="ＭＳ Ｐゴシック" w:eastAsia="ＭＳ Ｐゴシック" w:hAnsi="ＭＳ Ｐゴシック" w:cs="ＭＳ 明朝" w:hint="eastAsia"/>
          <w:b/>
          <w:sz w:val="21"/>
          <w:szCs w:val="21"/>
        </w:rPr>
        <w:t>を試算</w:t>
      </w:r>
    </w:p>
    <w:p w:rsidR="004E0F32" w:rsidRDefault="008A6F32" w:rsidP="00F2058E">
      <w:pPr>
        <w:spacing w:after="0" w:line="240" w:lineRule="auto"/>
        <w:ind w:firstLineChars="100" w:firstLine="210"/>
        <w:rPr>
          <w:rFonts w:ascii="AR P丸ゴシック体M" w:eastAsia="AR P丸ゴシック体M" w:hAnsi="ＭＳ 明朝" w:cs="ＭＳ 明朝"/>
          <w:sz w:val="21"/>
          <w:szCs w:val="21"/>
        </w:rPr>
      </w:pPr>
      <w:r w:rsidRPr="009A4432">
        <w:rPr>
          <w:rFonts w:ascii="AR P丸ゴシック体M" w:eastAsia="AR P丸ゴシック体M" w:hAnsi="ＭＳ 明朝" w:cs="ＭＳ 明朝" w:hint="eastAsia"/>
          <w:sz w:val="21"/>
          <w:szCs w:val="21"/>
        </w:rPr>
        <w:t>低賃金構造のそもそもの大本</w:t>
      </w:r>
      <w:r w:rsidR="002A47D0">
        <w:rPr>
          <w:rFonts w:ascii="AR P丸ゴシック体M" w:eastAsia="AR P丸ゴシック体M" w:hAnsi="ＭＳ 明朝" w:cs="ＭＳ 明朝" w:hint="eastAsia"/>
          <w:sz w:val="21"/>
          <w:szCs w:val="21"/>
        </w:rPr>
        <w:t>である</w:t>
      </w:r>
      <w:r w:rsidRPr="009A4432">
        <w:rPr>
          <w:rFonts w:ascii="AR P丸ゴシック体M" w:eastAsia="AR P丸ゴシック体M" w:hAnsi="ＭＳ 明朝" w:cs="ＭＳ 明朝" w:hint="eastAsia"/>
          <w:sz w:val="21"/>
          <w:szCs w:val="21"/>
        </w:rPr>
        <w:t>積算</w:t>
      </w:r>
      <w:r w:rsidR="004E0F32">
        <w:rPr>
          <w:rFonts w:ascii="AR P丸ゴシック体M" w:eastAsia="AR P丸ゴシック体M" w:hAnsi="ＭＳ 明朝" w:cs="ＭＳ 明朝" w:hint="eastAsia"/>
          <w:sz w:val="21"/>
          <w:szCs w:val="21"/>
        </w:rPr>
        <w:t>されている</w:t>
      </w:r>
      <w:r w:rsidR="002A47D0">
        <w:rPr>
          <w:rFonts w:ascii="AR P丸ゴシック体M" w:eastAsia="AR P丸ゴシック体M" w:hAnsi="ＭＳ 明朝" w:cs="ＭＳ 明朝" w:hint="eastAsia"/>
          <w:sz w:val="21"/>
          <w:szCs w:val="21"/>
        </w:rPr>
        <w:t>労務単価</w:t>
      </w:r>
      <w:r w:rsidRPr="009A4432">
        <w:rPr>
          <w:rFonts w:ascii="AR P丸ゴシック体M" w:eastAsia="AR P丸ゴシック体M" w:hAnsi="ＭＳ 明朝" w:cs="ＭＳ 明朝" w:hint="eastAsia"/>
          <w:sz w:val="21"/>
          <w:szCs w:val="21"/>
        </w:rPr>
        <w:t>と実勢賃金のかい離</w:t>
      </w:r>
      <w:r w:rsidR="008C6592">
        <w:rPr>
          <w:rFonts w:ascii="AR P丸ゴシック体M" w:eastAsia="AR P丸ゴシック体M" w:hAnsi="ＭＳ 明朝" w:cs="ＭＳ 明朝" w:hint="eastAsia"/>
          <w:sz w:val="21"/>
          <w:szCs w:val="21"/>
        </w:rPr>
        <w:t>を見てみます</w:t>
      </w:r>
      <w:r w:rsidR="00F2058E">
        <w:rPr>
          <w:rFonts w:ascii="AR P丸ゴシック体M" w:eastAsia="AR P丸ゴシック体M" w:hAnsi="ＭＳ 明朝" w:cs="ＭＳ 明朝" w:hint="eastAsia"/>
          <w:sz w:val="21"/>
          <w:szCs w:val="21"/>
        </w:rPr>
        <w:t>。</w:t>
      </w:r>
      <w:r w:rsidR="004E0F32">
        <w:rPr>
          <w:rFonts w:ascii="AR P丸ゴシック体M" w:eastAsia="AR P丸ゴシック体M" w:hAnsi="ＭＳ 明朝" w:cs="ＭＳ 明朝" w:hint="eastAsia"/>
          <w:sz w:val="21"/>
          <w:szCs w:val="21"/>
        </w:rPr>
        <w:t xml:space="preserve">　</w:t>
      </w:r>
    </w:p>
    <w:p w:rsidR="005249F5" w:rsidRDefault="005249F5" w:rsidP="004C1650">
      <w:pPr>
        <w:spacing w:after="0" w:line="240" w:lineRule="auto"/>
        <w:ind w:firstLineChars="100" w:firstLine="210"/>
        <w:jc w:val="both"/>
        <w:rPr>
          <w:rFonts w:ascii="AR P丸ゴシック体M" w:eastAsia="AR P丸ゴシック体M" w:hAnsi="ＭＳ Ｐゴシック" w:cs="ＭＳ 明朝"/>
          <w:b/>
          <w:sz w:val="21"/>
          <w:szCs w:val="21"/>
        </w:rPr>
      </w:pPr>
    </w:p>
    <w:p w:rsidR="00E62741" w:rsidRPr="000808B8" w:rsidRDefault="00B9277F" w:rsidP="004C1650">
      <w:pPr>
        <w:spacing w:after="0" w:line="240" w:lineRule="auto"/>
        <w:ind w:firstLineChars="100" w:firstLine="210"/>
        <w:jc w:val="both"/>
        <w:rPr>
          <w:rFonts w:ascii="AR P丸ゴシック体M" w:eastAsia="AR P丸ゴシック体M" w:hAnsi="ＭＳ Ｐゴシック" w:cs="ＭＳ 明朝"/>
          <w:b/>
          <w:sz w:val="21"/>
          <w:szCs w:val="21"/>
        </w:rPr>
      </w:pPr>
      <w:r w:rsidRPr="000808B8">
        <w:rPr>
          <w:rFonts w:ascii="AR P丸ゴシック体M" w:eastAsia="AR P丸ゴシック体M" w:hAnsi="ＭＳ Ｐゴシック" w:cs="ＭＳ 明朝" w:hint="eastAsia"/>
          <w:b/>
          <w:sz w:val="21"/>
          <w:szCs w:val="21"/>
        </w:rPr>
        <w:t>2013年度</w:t>
      </w:r>
      <w:r w:rsidR="00A10A3C" w:rsidRPr="000808B8">
        <w:rPr>
          <w:rFonts w:ascii="AR P丸ゴシック体M" w:eastAsia="AR P丸ゴシック体M" w:hAnsi="ＭＳ Ｐゴシック" w:cs="ＭＳ 明朝" w:hint="eastAsia"/>
          <w:b/>
          <w:sz w:val="21"/>
          <w:szCs w:val="21"/>
        </w:rPr>
        <w:t>のかい離は</w:t>
      </w:r>
      <w:r w:rsidRPr="000808B8">
        <w:rPr>
          <w:rFonts w:ascii="AR P丸ゴシック体M" w:eastAsia="AR P丸ゴシック体M" w:hAnsi="ＭＳ Ｐゴシック" w:cs="ＭＳ 明朝" w:hint="eastAsia"/>
          <w:b/>
          <w:sz w:val="21"/>
          <w:szCs w:val="21"/>
        </w:rPr>
        <w:t>給与の2ヶ月分</w:t>
      </w:r>
    </w:p>
    <w:p w:rsidR="00232862" w:rsidRPr="003A682E" w:rsidRDefault="00896871" w:rsidP="00232862">
      <w:pPr>
        <w:spacing w:after="0" w:line="240" w:lineRule="auto"/>
        <w:jc w:val="both"/>
        <w:rPr>
          <w:rFonts w:ascii="AR P丸ゴシック体M" w:eastAsia="AR P丸ゴシック体M" w:hAnsi="ＭＳ Ｐゴシック" w:cs="Times New Roman"/>
          <w:sz w:val="21"/>
          <w:szCs w:val="21"/>
        </w:rPr>
      </w:pPr>
      <w:r w:rsidRPr="00896871">
        <w:rPr>
          <w:rFonts w:ascii="AR P丸ゴシック体M" w:eastAsia="AR P丸ゴシック体M" w:hAnsi="ＭＳ Ｐゴシック" w:cs="ＭＳ 明朝" w:hint="eastAsia"/>
          <w:sz w:val="21"/>
          <w:szCs w:val="21"/>
        </w:rPr>
        <w:t>（</w:t>
      </w:r>
      <w:r w:rsidR="008A6F32" w:rsidRPr="00896871">
        <w:rPr>
          <w:rFonts w:ascii="AR P丸ゴシック体M" w:eastAsia="AR P丸ゴシック体M" w:hAnsi="ＭＳ Ｐゴシック" w:cs="ＭＳ 明朝" w:hint="eastAsia"/>
          <w:sz w:val="21"/>
          <w:szCs w:val="21"/>
        </w:rPr>
        <w:t>ａ</w:t>
      </w:r>
      <w:r w:rsidRPr="00896871">
        <w:rPr>
          <w:rFonts w:ascii="AR P丸ゴシック体M" w:eastAsia="AR P丸ゴシック体M" w:hAnsi="ＭＳ Ｐゴシック" w:cs="ＭＳ 明朝" w:hint="eastAsia"/>
          <w:sz w:val="21"/>
          <w:szCs w:val="21"/>
        </w:rPr>
        <w:t>）</w:t>
      </w:r>
      <w:r w:rsidR="008A6F32" w:rsidRPr="00364F08">
        <w:rPr>
          <w:rFonts w:ascii="AR P丸ゴシック体M" w:eastAsia="AR P丸ゴシック体M" w:hAnsi="ＭＳ Ｐゴシック" w:cs="Times New Roman" w:hint="eastAsia"/>
          <w:sz w:val="21"/>
          <w:szCs w:val="21"/>
        </w:rPr>
        <w:t>2013年度</w:t>
      </w:r>
      <w:r w:rsidR="003A682E">
        <w:rPr>
          <w:rFonts w:ascii="AR P丸ゴシック体M" w:eastAsia="AR P丸ゴシック体M" w:hAnsi="ＭＳ Ｐゴシック" w:cs="Times New Roman" w:hint="eastAsia"/>
          <w:sz w:val="21"/>
          <w:szCs w:val="21"/>
        </w:rPr>
        <w:t>の</w:t>
      </w:r>
      <w:r w:rsidR="008A6F32" w:rsidRPr="00364F08">
        <w:rPr>
          <w:rFonts w:ascii="AR P丸ゴシック体M" w:eastAsia="AR P丸ゴシック体M" w:hAnsi="ＭＳ Ｐゴシック" w:cs="Times New Roman" w:hint="eastAsia"/>
          <w:sz w:val="21"/>
          <w:szCs w:val="21"/>
        </w:rPr>
        <w:t>労務単価</w:t>
      </w:r>
      <w:r w:rsidR="002A47D0">
        <w:rPr>
          <w:rFonts w:ascii="AR P丸ゴシック体M" w:eastAsia="AR P丸ゴシック体M" w:hAnsi="ＭＳ Ｐゴシック" w:cs="Times New Roman" w:hint="eastAsia"/>
          <w:sz w:val="21"/>
          <w:szCs w:val="21"/>
        </w:rPr>
        <w:t>である</w:t>
      </w:r>
      <w:r w:rsidR="008A6F32" w:rsidRPr="00364F08">
        <w:rPr>
          <w:rFonts w:ascii="AR P丸ゴシック体M" w:eastAsia="AR P丸ゴシック体M" w:hAnsi="ＭＳ Ｐゴシック" w:cs="Times New Roman" w:hint="eastAsia"/>
          <w:sz w:val="21"/>
          <w:szCs w:val="21"/>
        </w:rPr>
        <w:t>時給838円による年間賃金総額</w:t>
      </w:r>
      <w:r w:rsidR="00232862">
        <w:rPr>
          <w:rFonts w:ascii="AR P丸ゴシック体M" w:eastAsia="AR P丸ゴシック体M" w:hAnsi="ＭＳ Ｐゴシック" w:cs="Times New Roman" w:hint="eastAsia"/>
          <w:sz w:val="21"/>
          <w:szCs w:val="21"/>
        </w:rPr>
        <w:t>は</w:t>
      </w:r>
      <w:r w:rsidR="008A6F32" w:rsidRPr="00A97B06">
        <w:rPr>
          <w:rFonts w:ascii="AR P丸ゴシック体M" w:eastAsia="AR P丸ゴシック体M" w:hAnsi="ＭＳ Ｐゴシック" w:cs="Times New Roman" w:hint="eastAsia"/>
          <w:b/>
          <w:sz w:val="21"/>
          <w:szCs w:val="21"/>
        </w:rPr>
        <w:t>1,689,408円</w:t>
      </w:r>
      <w:r w:rsidR="00D774FC" w:rsidRPr="00D774FC">
        <w:rPr>
          <w:rFonts w:ascii="AR P丸ゴシック体M" w:eastAsia="AR P丸ゴシック体M" w:hAnsi="ＭＳ Ｐゴシック" w:cs="Times New Roman" w:hint="eastAsia"/>
          <w:sz w:val="21"/>
          <w:szCs w:val="21"/>
        </w:rPr>
        <w:t>です。</w:t>
      </w:r>
      <w:r w:rsidR="008A6F32" w:rsidRPr="003A682E">
        <w:rPr>
          <w:rFonts w:ascii="AR P丸ゴシック体M" w:eastAsia="AR P丸ゴシック体M" w:hAnsi="ＭＳ Ｐゴシック" w:cs="Times New Roman" w:hint="eastAsia"/>
          <w:sz w:val="21"/>
          <w:szCs w:val="21"/>
        </w:rPr>
        <w:t>（計算式：838</w:t>
      </w:r>
      <w:r w:rsidR="003A682E" w:rsidRPr="003A682E">
        <w:rPr>
          <w:rFonts w:ascii="AR P丸ゴシック体M" w:eastAsia="AR P丸ゴシック体M" w:hAnsi="ＭＳ Ｐゴシック" w:cs="Times New Roman" w:hint="eastAsia"/>
          <w:sz w:val="21"/>
          <w:szCs w:val="21"/>
        </w:rPr>
        <w:t>円</w:t>
      </w:r>
      <w:r w:rsidR="008A6F32" w:rsidRPr="003A682E">
        <w:rPr>
          <w:rFonts w:ascii="AR P丸ゴシック体M" w:eastAsia="AR P丸ゴシック体M" w:hAnsi="ＭＳ Ｐゴシック" w:cs="Times New Roman" w:hint="eastAsia"/>
          <w:sz w:val="21"/>
          <w:szCs w:val="21"/>
        </w:rPr>
        <w:t>×8</w:t>
      </w:r>
      <w:r w:rsidR="003A682E" w:rsidRPr="003A682E">
        <w:rPr>
          <w:rFonts w:ascii="AR P丸ゴシック体M" w:eastAsia="AR P丸ゴシック体M" w:hAnsi="ＭＳ Ｐゴシック" w:cs="Times New Roman" w:hint="eastAsia"/>
          <w:sz w:val="21"/>
          <w:szCs w:val="21"/>
        </w:rPr>
        <w:t>時間</w:t>
      </w:r>
      <w:r w:rsidR="008A6F32" w:rsidRPr="003A682E">
        <w:rPr>
          <w:rFonts w:ascii="AR P丸ゴシック体M" w:eastAsia="AR P丸ゴシック体M" w:hAnsi="ＭＳ Ｐゴシック" w:cs="Times New Roman" w:hint="eastAsia"/>
          <w:sz w:val="21"/>
          <w:szCs w:val="21"/>
        </w:rPr>
        <w:t>×21</w:t>
      </w:r>
      <w:r w:rsidR="003A682E" w:rsidRPr="003A682E">
        <w:rPr>
          <w:rFonts w:ascii="AR P丸ゴシック体M" w:eastAsia="AR P丸ゴシック体M" w:hAnsi="ＭＳ Ｐゴシック" w:cs="Times New Roman" w:hint="eastAsia"/>
          <w:sz w:val="21"/>
          <w:szCs w:val="21"/>
        </w:rPr>
        <w:t>日</w:t>
      </w:r>
      <w:r w:rsidR="008A6F32" w:rsidRPr="003A682E">
        <w:rPr>
          <w:rFonts w:ascii="AR P丸ゴシック体M" w:eastAsia="AR P丸ゴシック体M" w:hAnsi="ＭＳ Ｐゴシック" w:cs="Times New Roman" w:hint="eastAsia"/>
          <w:sz w:val="21"/>
          <w:szCs w:val="21"/>
        </w:rPr>
        <w:t>×12</w:t>
      </w:r>
      <w:r w:rsidR="003A682E" w:rsidRPr="003A682E">
        <w:rPr>
          <w:rFonts w:ascii="AR P丸ゴシック体M" w:eastAsia="AR P丸ゴシック体M" w:hAnsi="ＭＳ Ｐゴシック" w:cs="Times New Roman" w:hint="eastAsia"/>
          <w:sz w:val="21"/>
          <w:szCs w:val="21"/>
        </w:rPr>
        <w:t>ヵ月</w:t>
      </w:r>
      <w:r w:rsidR="008A6F32" w:rsidRPr="003A682E">
        <w:rPr>
          <w:rFonts w:ascii="AR P丸ゴシック体M" w:eastAsia="AR P丸ゴシック体M" w:hAnsi="ＭＳ Ｐゴシック" w:cs="Times New Roman" w:hint="eastAsia"/>
          <w:sz w:val="21"/>
          <w:szCs w:val="21"/>
        </w:rPr>
        <w:t>＝）</w:t>
      </w:r>
    </w:p>
    <w:p w:rsidR="00E62741" w:rsidRPr="00EB5CC8" w:rsidRDefault="00232862" w:rsidP="00232862">
      <w:pPr>
        <w:spacing w:after="0" w:line="240" w:lineRule="auto"/>
        <w:ind w:firstLineChars="100" w:firstLine="210"/>
        <w:jc w:val="both"/>
        <w:rPr>
          <w:rFonts w:ascii="AR P丸ゴシック体M" w:eastAsia="AR P丸ゴシック体M" w:hAnsi="ＭＳ Ｐゴシック" w:cs="Times New Roman"/>
          <w:sz w:val="21"/>
          <w:szCs w:val="21"/>
        </w:rPr>
      </w:pPr>
      <w:r w:rsidRPr="00231E35">
        <w:rPr>
          <w:rFonts w:ascii="AR P丸ゴシック体M" w:eastAsia="AR P丸ゴシック体M" w:hAnsi="ＭＳ Ｐゴシック" w:cs="Times New Roman" w:hint="eastAsia"/>
          <w:sz w:val="21"/>
          <w:szCs w:val="21"/>
        </w:rPr>
        <w:t>公</w:t>
      </w:r>
      <w:r w:rsidRPr="00557AB6">
        <w:rPr>
          <w:rFonts w:ascii="AR P丸ゴシック体M" w:eastAsia="AR P丸ゴシック体M" w:hAnsi="ＭＳ Ｐゴシック" w:cs="Times New Roman" w:hint="eastAsia"/>
          <w:sz w:val="21"/>
          <w:szCs w:val="21"/>
        </w:rPr>
        <w:t>契約条例が想定している労務単価の90％を</w:t>
      </w:r>
      <w:r w:rsidR="00D774FC">
        <w:rPr>
          <w:rFonts w:ascii="AR P丸ゴシック体M" w:eastAsia="AR P丸ゴシック体M" w:hAnsi="ＭＳ Ｐゴシック" w:cs="Times New Roman" w:hint="eastAsia"/>
          <w:sz w:val="21"/>
          <w:szCs w:val="21"/>
        </w:rPr>
        <w:t>仮に</w:t>
      </w:r>
      <w:r>
        <w:rPr>
          <w:rFonts w:ascii="AR P丸ゴシック体M" w:eastAsia="AR P丸ゴシック体M" w:hAnsi="ＭＳ Ｐゴシック" w:cs="Times New Roman" w:hint="eastAsia"/>
          <w:sz w:val="21"/>
          <w:szCs w:val="21"/>
        </w:rPr>
        <w:t>「</w:t>
      </w:r>
      <w:r w:rsidRPr="00557AB6">
        <w:rPr>
          <w:rFonts w:ascii="AR P丸ゴシック体M" w:eastAsia="AR P丸ゴシック体M" w:hAnsi="ＭＳ Ｐゴシック" w:cs="Times New Roman" w:hint="eastAsia"/>
          <w:sz w:val="21"/>
          <w:szCs w:val="21"/>
        </w:rPr>
        <w:t>最低</w:t>
      </w:r>
      <w:r>
        <w:rPr>
          <w:rFonts w:ascii="AR P丸ゴシック体M" w:eastAsia="AR P丸ゴシック体M" w:hAnsi="ＭＳ Ｐゴシック" w:cs="Times New Roman" w:hint="eastAsia"/>
          <w:sz w:val="21"/>
          <w:szCs w:val="21"/>
        </w:rPr>
        <w:t>報酬</w:t>
      </w:r>
      <w:r w:rsidRPr="00557AB6">
        <w:rPr>
          <w:rFonts w:ascii="AR P丸ゴシック体M" w:eastAsia="AR P丸ゴシック体M" w:hAnsi="ＭＳ Ｐゴシック" w:cs="Times New Roman" w:hint="eastAsia"/>
          <w:sz w:val="21"/>
          <w:szCs w:val="21"/>
        </w:rPr>
        <w:t>下限額」とすると</w:t>
      </w:r>
      <w:r>
        <w:rPr>
          <w:rFonts w:ascii="AR P丸ゴシック体M" w:eastAsia="AR P丸ゴシック体M" w:hAnsi="ＭＳ Ｐゴシック" w:cs="Times New Roman" w:hint="eastAsia"/>
          <w:sz w:val="21"/>
          <w:szCs w:val="21"/>
        </w:rPr>
        <w:t>、2013年度の受託企業の支払い義務は</w:t>
      </w:r>
      <w:r w:rsidRPr="00A97B06">
        <w:rPr>
          <w:rFonts w:ascii="AR P丸ゴシック体M" w:eastAsia="AR P丸ゴシック体M" w:hAnsi="ＭＳ Ｐゴシック" w:cs="Times New Roman" w:hint="eastAsia"/>
          <w:b/>
          <w:sz w:val="21"/>
          <w:szCs w:val="21"/>
        </w:rPr>
        <w:t>１,520,467円</w:t>
      </w:r>
      <w:r w:rsidR="00EB5CC8" w:rsidRPr="00EB5CC8">
        <w:rPr>
          <w:rFonts w:ascii="AR P丸ゴシック体M" w:eastAsia="AR P丸ゴシック体M" w:hAnsi="ＭＳ Ｐゴシック" w:cs="Times New Roman" w:hint="eastAsia"/>
          <w:sz w:val="21"/>
          <w:szCs w:val="21"/>
        </w:rPr>
        <w:t>でした。</w:t>
      </w:r>
    </w:p>
    <w:p w:rsidR="00D774FC" w:rsidRPr="00C3696F" w:rsidRDefault="00896871" w:rsidP="00232862">
      <w:pPr>
        <w:spacing w:after="0" w:line="240" w:lineRule="auto"/>
        <w:jc w:val="both"/>
        <w:rPr>
          <w:rFonts w:ascii="AR P丸ゴシック体M" w:eastAsia="AR P丸ゴシック体M" w:hAnsi="ＭＳ Ｐゴシック" w:cs="Times New Roman"/>
          <w:sz w:val="21"/>
          <w:szCs w:val="21"/>
        </w:rPr>
      </w:pPr>
      <w:r w:rsidRPr="00896871">
        <w:rPr>
          <w:rFonts w:ascii="AR P丸ゴシック体M" w:eastAsia="AR P丸ゴシック体M" w:hAnsi="ＭＳ Ｐゴシック" w:cs="Times New Roman" w:hint="eastAsia"/>
          <w:sz w:val="21"/>
          <w:szCs w:val="21"/>
        </w:rPr>
        <w:t>（</w:t>
      </w:r>
      <w:r w:rsidR="00232862" w:rsidRPr="00896871">
        <w:rPr>
          <w:rFonts w:ascii="AR P丸ゴシック体M" w:eastAsia="AR P丸ゴシック体M" w:hAnsi="ＭＳ Ｐゴシック" w:cs="Times New Roman" w:hint="eastAsia"/>
          <w:sz w:val="21"/>
          <w:szCs w:val="21"/>
        </w:rPr>
        <w:t>ｂ</w:t>
      </w:r>
      <w:r w:rsidRPr="00896871">
        <w:rPr>
          <w:rFonts w:ascii="AR P丸ゴシック体M" w:eastAsia="AR P丸ゴシック体M" w:hAnsi="ＭＳ Ｐゴシック" w:cs="Times New Roman" w:hint="eastAsia"/>
          <w:sz w:val="21"/>
          <w:szCs w:val="21"/>
        </w:rPr>
        <w:t>）</w:t>
      </w:r>
      <w:r w:rsidR="00232862" w:rsidRPr="00C3696F">
        <w:rPr>
          <w:rFonts w:ascii="AR P丸ゴシック体M" w:eastAsia="AR P丸ゴシック体M" w:hAnsi="ＭＳ Ｐゴシック" w:cs="Times New Roman" w:hint="eastAsia"/>
          <w:sz w:val="21"/>
          <w:szCs w:val="21"/>
        </w:rPr>
        <w:t>最低賃金による年収の試算は、月21日稼働で</w:t>
      </w:r>
      <w:r w:rsidR="00C3696F" w:rsidRPr="00C3696F">
        <w:rPr>
          <w:rFonts w:ascii="AR P丸ゴシック体M" w:eastAsia="AR P丸ゴシック体M" w:hAnsi="ＭＳ Ｐゴシック" w:cs="Times New Roman" w:hint="eastAsia"/>
          <w:sz w:val="21"/>
          <w:szCs w:val="21"/>
        </w:rPr>
        <w:t>2013年10月18日の</w:t>
      </w:r>
      <w:r w:rsidR="00D774FC" w:rsidRPr="00C3696F">
        <w:rPr>
          <w:rFonts w:ascii="AR P丸ゴシック体M" w:eastAsia="AR P丸ゴシック体M" w:hAnsi="ＭＳ Ｐゴシック" w:cs="Times New Roman" w:hint="eastAsia"/>
          <w:sz w:val="21"/>
          <w:szCs w:val="21"/>
        </w:rPr>
        <w:t>最賃</w:t>
      </w:r>
      <w:r w:rsidR="00232862" w:rsidRPr="00C3696F">
        <w:rPr>
          <w:rFonts w:ascii="AR P丸ゴシック体M" w:eastAsia="AR P丸ゴシック体M" w:hAnsi="ＭＳ Ｐゴシック" w:cs="Times New Roman" w:hint="eastAsia"/>
          <w:sz w:val="21"/>
          <w:szCs w:val="21"/>
        </w:rPr>
        <w:t>改定前を</w:t>
      </w:r>
      <w:r w:rsidR="00EB5CC8">
        <w:rPr>
          <w:rFonts w:ascii="AR P丸ゴシック体M" w:eastAsia="AR P丸ゴシック体M" w:hAnsi="ＭＳ Ｐゴシック" w:cs="Times New Roman" w:hint="eastAsia"/>
          <w:sz w:val="21"/>
          <w:szCs w:val="21"/>
        </w:rPr>
        <w:t>135</w:t>
      </w:r>
      <w:r w:rsidR="00232862" w:rsidRPr="00C3696F">
        <w:rPr>
          <w:rFonts w:ascii="AR P丸ゴシック体M" w:eastAsia="AR P丸ゴシック体M" w:hAnsi="ＭＳ Ｐゴシック" w:cs="Times New Roman" w:hint="eastAsia"/>
          <w:sz w:val="21"/>
          <w:szCs w:val="21"/>
        </w:rPr>
        <w:t>日、改定後</w:t>
      </w:r>
      <w:r w:rsidR="00C3696F">
        <w:rPr>
          <w:rFonts w:ascii="AR P丸ゴシック体M" w:eastAsia="AR P丸ゴシック体M" w:hAnsi="ＭＳ Ｐゴシック" w:cs="Times New Roman" w:hint="eastAsia"/>
          <w:sz w:val="21"/>
          <w:szCs w:val="21"/>
        </w:rPr>
        <w:t>は2014年の3月</w:t>
      </w:r>
      <w:r w:rsidR="00232862" w:rsidRPr="00C3696F">
        <w:rPr>
          <w:rFonts w:ascii="AR P丸ゴシック体M" w:eastAsia="AR P丸ゴシック体M" w:hAnsi="ＭＳ Ｐゴシック" w:cs="Times New Roman" w:hint="eastAsia"/>
          <w:sz w:val="21"/>
          <w:szCs w:val="21"/>
        </w:rPr>
        <w:t>末まで</w:t>
      </w:r>
      <w:r w:rsidR="00C3696F">
        <w:rPr>
          <w:rFonts w:ascii="AR P丸ゴシック体M" w:eastAsia="AR P丸ゴシック体M" w:hAnsi="ＭＳ Ｐゴシック" w:cs="Times New Roman" w:hint="eastAsia"/>
          <w:sz w:val="21"/>
          <w:szCs w:val="21"/>
        </w:rPr>
        <w:t>の</w:t>
      </w:r>
      <w:r w:rsidR="00EB5CC8">
        <w:rPr>
          <w:rFonts w:ascii="AR P丸ゴシック体M" w:eastAsia="AR P丸ゴシック体M" w:hAnsi="ＭＳ Ｐゴシック" w:cs="Times New Roman" w:hint="eastAsia"/>
          <w:sz w:val="21"/>
          <w:szCs w:val="21"/>
        </w:rPr>
        <w:t>115</w:t>
      </w:r>
      <w:r w:rsidR="00232862" w:rsidRPr="00C3696F">
        <w:rPr>
          <w:rFonts w:ascii="AR P丸ゴシック体M" w:eastAsia="AR P丸ゴシック体M" w:hAnsi="ＭＳ Ｐゴシック" w:cs="Times New Roman" w:hint="eastAsia"/>
          <w:sz w:val="21"/>
          <w:szCs w:val="21"/>
        </w:rPr>
        <w:t>日で行っています。</w:t>
      </w:r>
    </w:p>
    <w:p w:rsidR="00E62741" w:rsidRPr="003A682E" w:rsidRDefault="00232862" w:rsidP="004C1650">
      <w:pPr>
        <w:spacing w:after="0" w:line="240" w:lineRule="auto"/>
        <w:ind w:firstLineChars="100" w:firstLine="210"/>
        <w:jc w:val="both"/>
        <w:rPr>
          <w:rFonts w:ascii="AR P丸ゴシック体M" w:eastAsia="AR P丸ゴシック体M" w:hAnsi="ＭＳ Ｐゴシック" w:cs="Times New Roman"/>
          <w:sz w:val="21"/>
          <w:szCs w:val="21"/>
        </w:rPr>
      </w:pPr>
      <w:r>
        <w:rPr>
          <w:rFonts w:ascii="AR P丸ゴシック体M" w:eastAsia="AR P丸ゴシック体M" w:hAnsi="ＭＳ Ｐゴシック" w:cs="Times New Roman" w:hint="eastAsia"/>
          <w:sz w:val="21"/>
          <w:szCs w:val="21"/>
        </w:rPr>
        <w:t>結果は改定前が</w:t>
      </w:r>
      <w:r w:rsidR="00EB5CC8">
        <w:rPr>
          <w:rFonts w:ascii="AR P丸ゴシック体M" w:eastAsia="AR P丸ゴシック体M" w:hAnsi="ＭＳ Ｐゴシック" w:cs="Times New Roman" w:hint="eastAsia"/>
          <w:sz w:val="21"/>
          <w:szCs w:val="21"/>
        </w:rPr>
        <w:t>776,520</w:t>
      </w:r>
      <w:r>
        <w:rPr>
          <w:rFonts w:ascii="AR P丸ゴシック体M" w:eastAsia="AR P丸ゴシック体M" w:hAnsi="ＭＳ Ｐゴシック" w:cs="Times New Roman" w:hint="eastAsia"/>
          <w:sz w:val="21"/>
          <w:szCs w:val="21"/>
        </w:rPr>
        <w:t>円、改定後は</w:t>
      </w:r>
      <w:r w:rsidR="00EB5CC8">
        <w:rPr>
          <w:rFonts w:ascii="AR P丸ゴシック体M" w:eastAsia="AR P丸ゴシック体M" w:hAnsi="ＭＳ Ｐゴシック" w:cs="Times New Roman" w:hint="eastAsia"/>
          <w:sz w:val="21"/>
          <w:szCs w:val="21"/>
        </w:rPr>
        <w:t>675,280</w:t>
      </w:r>
      <w:r>
        <w:rPr>
          <w:rFonts w:ascii="AR P丸ゴシック体M" w:eastAsia="AR P丸ゴシック体M" w:hAnsi="ＭＳ Ｐゴシック" w:cs="Times New Roman" w:hint="eastAsia"/>
          <w:sz w:val="21"/>
          <w:szCs w:val="21"/>
        </w:rPr>
        <w:t>円の合計</w:t>
      </w:r>
      <w:r w:rsidR="00EB5CC8" w:rsidRPr="00EB5CC8">
        <w:rPr>
          <w:rFonts w:ascii="AR P丸ゴシック体M" w:eastAsia="AR P丸ゴシック体M" w:hAnsi="ＭＳ Ｐゴシック" w:cs="Times New Roman" w:hint="eastAsia"/>
          <w:b/>
          <w:sz w:val="21"/>
          <w:szCs w:val="21"/>
        </w:rPr>
        <w:t>1,451,800</w:t>
      </w:r>
      <w:r w:rsidRPr="00EB5CC8">
        <w:rPr>
          <w:rFonts w:ascii="AR P丸ゴシック体M" w:eastAsia="AR P丸ゴシック体M" w:hAnsi="ＭＳ Ｐゴシック" w:cs="Times New Roman" w:hint="eastAsia"/>
          <w:b/>
          <w:sz w:val="21"/>
          <w:szCs w:val="21"/>
        </w:rPr>
        <w:t>円</w:t>
      </w:r>
      <w:r>
        <w:rPr>
          <w:rFonts w:ascii="AR P丸ゴシック体M" w:eastAsia="AR P丸ゴシック体M" w:hAnsi="ＭＳ Ｐゴシック" w:cs="Times New Roman" w:hint="eastAsia"/>
          <w:sz w:val="21"/>
          <w:szCs w:val="21"/>
        </w:rPr>
        <w:t>です。</w:t>
      </w:r>
      <w:r w:rsidR="003A682E" w:rsidRPr="003A682E">
        <w:rPr>
          <w:rFonts w:ascii="AR P丸ゴシック体M" w:eastAsia="AR P丸ゴシック体M" w:hAnsi="ＭＳ Ｐゴシック" w:cs="Times New Roman" w:hint="eastAsia"/>
          <w:sz w:val="21"/>
          <w:szCs w:val="21"/>
        </w:rPr>
        <w:t>（</w:t>
      </w:r>
      <w:r w:rsidRPr="003A682E">
        <w:rPr>
          <w:rFonts w:ascii="AR P丸ゴシック体M" w:eastAsia="AR P丸ゴシック体M" w:hAnsi="ＭＳ Ｐゴシック" w:cs="Times New Roman" w:hint="eastAsia"/>
          <w:sz w:val="21"/>
          <w:szCs w:val="21"/>
        </w:rPr>
        <w:t>計算式：（719</w:t>
      </w:r>
      <w:r w:rsidR="003A682E" w:rsidRPr="003A682E">
        <w:rPr>
          <w:rFonts w:ascii="AR P丸ゴシック体M" w:eastAsia="AR P丸ゴシック体M" w:hAnsi="ＭＳ Ｐゴシック" w:cs="Times New Roman" w:hint="eastAsia"/>
          <w:sz w:val="21"/>
          <w:szCs w:val="21"/>
        </w:rPr>
        <w:t>円</w:t>
      </w:r>
      <w:r w:rsidRPr="003A682E">
        <w:rPr>
          <w:rFonts w:ascii="AR P丸ゴシック体M" w:eastAsia="AR P丸ゴシック体M" w:hAnsi="ＭＳ Ｐゴシック" w:cs="Times New Roman" w:hint="eastAsia"/>
          <w:sz w:val="21"/>
          <w:szCs w:val="21"/>
        </w:rPr>
        <w:t>×8</w:t>
      </w:r>
      <w:r w:rsidR="003A682E" w:rsidRPr="003A682E">
        <w:rPr>
          <w:rFonts w:ascii="AR P丸ゴシック体M" w:eastAsia="AR P丸ゴシック体M" w:hAnsi="ＭＳ Ｐゴシック" w:cs="Times New Roman" w:hint="eastAsia"/>
          <w:sz w:val="21"/>
          <w:szCs w:val="21"/>
        </w:rPr>
        <w:t>時間</w:t>
      </w:r>
      <w:r w:rsidRPr="003A682E">
        <w:rPr>
          <w:rFonts w:ascii="AR P丸ゴシック体M" w:eastAsia="AR P丸ゴシック体M" w:hAnsi="ＭＳ Ｐゴシック" w:cs="Times New Roman" w:hint="eastAsia"/>
          <w:sz w:val="21"/>
          <w:szCs w:val="21"/>
        </w:rPr>
        <w:t>×</w:t>
      </w:r>
      <w:r w:rsidR="00EB5CC8">
        <w:rPr>
          <w:rFonts w:ascii="AR P丸ゴシック体M" w:eastAsia="AR P丸ゴシック体M" w:hAnsi="ＭＳ Ｐゴシック" w:cs="Times New Roman" w:hint="eastAsia"/>
          <w:sz w:val="21"/>
          <w:szCs w:val="21"/>
        </w:rPr>
        <w:t>135</w:t>
      </w:r>
      <w:r w:rsidR="003A682E" w:rsidRPr="003A682E">
        <w:rPr>
          <w:rFonts w:ascii="AR P丸ゴシック体M" w:eastAsia="AR P丸ゴシック体M" w:hAnsi="ＭＳ Ｐゴシック" w:cs="Times New Roman" w:hint="eastAsia"/>
          <w:sz w:val="21"/>
          <w:szCs w:val="21"/>
        </w:rPr>
        <w:t>日</w:t>
      </w:r>
      <w:r w:rsidRPr="003A682E">
        <w:rPr>
          <w:rFonts w:ascii="AR P丸ゴシック体M" w:eastAsia="AR P丸ゴシック体M" w:hAnsi="ＭＳ Ｐゴシック" w:cs="Times New Roman" w:hint="eastAsia"/>
          <w:sz w:val="21"/>
          <w:szCs w:val="21"/>
        </w:rPr>
        <w:t>）＋（734</w:t>
      </w:r>
      <w:r w:rsidR="003A682E" w:rsidRPr="003A682E">
        <w:rPr>
          <w:rFonts w:ascii="AR P丸ゴシック体M" w:eastAsia="AR P丸ゴシック体M" w:hAnsi="ＭＳ Ｐゴシック" w:cs="Times New Roman" w:hint="eastAsia"/>
          <w:sz w:val="21"/>
          <w:szCs w:val="21"/>
        </w:rPr>
        <w:t>円</w:t>
      </w:r>
      <w:r w:rsidRPr="003A682E">
        <w:rPr>
          <w:rFonts w:ascii="AR P丸ゴシック体M" w:eastAsia="AR P丸ゴシック体M" w:hAnsi="ＭＳ Ｐゴシック" w:cs="Times New Roman" w:hint="eastAsia"/>
          <w:sz w:val="21"/>
          <w:szCs w:val="21"/>
        </w:rPr>
        <w:t>×8</w:t>
      </w:r>
      <w:r w:rsidR="003A682E" w:rsidRPr="003A682E">
        <w:rPr>
          <w:rFonts w:ascii="AR P丸ゴシック体M" w:eastAsia="AR P丸ゴシック体M" w:hAnsi="ＭＳ Ｐゴシック" w:cs="Times New Roman" w:hint="eastAsia"/>
          <w:sz w:val="21"/>
          <w:szCs w:val="21"/>
        </w:rPr>
        <w:t>時間</w:t>
      </w:r>
      <w:r w:rsidRPr="003A682E">
        <w:rPr>
          <w:rFonts w:ascii="AR P丸ゴシック体M" w:eastAsia="AR P丸ゴシック体M" w:hAnsi="ＭＳ Ｐゴシック" w:cs="Times New Roman" w:hint="eastAsia"/>
          <w:sz w:val="21"/>
          <w:szCs w:val="21"/>
        </w:rPr>
        <w:t>×</w:t>
      </w:r>
      <w:r w:rsidR="00EB5CC8">
        <w:rPr>
          <w:rFonts w:ascii="AR P丸ゴシック体M" w:eastAsia="AR P丸ゴシック体M" w:hAnsi="ＭＳ Ｐゴシック" w:cs="Times New Roman" w:hint="eastAsia"/>
          <w:sz w:val="21"/>
          <w:szCs w:val="21"/>
        </w:rPr>
        <w:t>115</w:t>
      </w:r>
      <w:r w:rsidR="003A682E" w:rsidRPr="003A682E">
        <w:rPr>
          <w:rFonts w:ascii="AR P丸ゴシック体M" w:eastAsia="AR P丸ゴシック体M" w:hAnsi="ＭＳ Ｐゴシック" w:cs="Times New Roman" w:hint="eastAsia"/>
          <w:sz w:val="21"/>
          <w:szCs w:val="21"/>
        </w:rPr>
        <w:t>日</w:t>
      </w:r>
      <w:r w:rsidRPr="003A682E">
        <w:rPr>
          <w:rFonts w:ascii="AR P丸ゴシック体M" w:eastAsia="AR P丸ゴシック体M" w:hAnsi="ＭＳ Ｐゴシック" w:cs="Times New Roman"/>
          <w:sz w:val="21"/>
          <w:szCs w:val="21"/>
        </w:rPr>
        <w:t>）</w:t>
      </w:r>
      <w:r w:rsidRPr="003A682E">
        <w:rPr>
          <w:rFonts w:ascii="AR P丸ゴシック体M" w:eastAsia="AR P丸ゴシック体M" w:hAnsi="ＭＳ Ｐゴシック" w:cs="Times New Roman" w:hint="eastAsia"/>
          <w:sz w:val="21"/>
          <w:szCs w:val="21"/>
        </w:rPr>
        <w:t>＝</w:t>
      </w:r>
      <w:r w:rsidR="003A682E" w:rsidRPr="003A682E">
        <w:rPr>
          <w:rFonts w:ascii="AR P丸ゴシック体M" w:eastAsia="AR P丸ゴシック体M" w:hAnsi="ＭＳ Ｐゴシック" w:cs="Times New Roman" w:hint="eastAsia"/>
          <w:sz w:val="21"/>
          <w:szCs w:val="21"/>
        </w:rPr>
        <w:t>）</w:t>
      </w:r>
    </w:p>
    <w:p w:rsidR="00A835E6" w:rsidRDefault="00896871" w:rsidP="00896871">
      <w:pPr>
        <w:spacing w:after="0" w:line="240" w:lineRule="auto"/>
        <w:ind w:firstLineChars="100" w:firstLine="210"/>
        <w:rPr>
          <w:rFonts w:ascii="AR P丸ゴシック体M" w:eastAsia="AR P丸ゴシック体M" w:hAnsi="ＭＳ Ｐゴシック" w:cs="Times New Roman"/>
          <w:sz w:val="21"/>
          <w:szCs w:val="21"/>
        </w:rPr>
      </w:pPr>
      <w:r>
        <w:rPr>
          <w:rFonts w:ascii="AR P丸ゴシック体M" w:eastAsia="AR P丸ゴシック体M" w:hAnsi="ＭＳ 明朝" w:cs="ＭＳ 明朝" w:hint="eastAsia"/>
          <w:sz w:val="21"/>
          <w:szCs w:val="21"/>
        </w:rPr>
        <w:t>8時間</w:t>
      </w:r>
      <w:r w:rsidR="00232862">
        <w:rPr>
          <w:rFonts w:ascii="AR P丸ゴシック体M" w:eastAsia="AR P丸ゴシック体M" w:hAnsi="ＭＳ 明朝" w:cs="ＭＳ 明朝" w:hint="eastAsia"/>
          <w:sz w:val="21"/>
          <w:szCs w:val="21"/>
        </w:rPr>
        <w:t>フルタイム</w:t>
      </w:r>
      <w:r>
        <w:rPr>
          <w:rFonts w:ascii="AR P丸ゴシック体M" w:eastAsia="AR P丸ゴシック体M" w:hAnsi="ＭＳ 明朝" w:cs="ＭＳ 明朝" w:hint="eastAsia"/>
          <w:sz w:val="21"/>
          <w:szCs w:val="21"/>
        </w:rPr>
        <w:t>の</w:t>
      </w:r>
      <w:r w:rsidR="00232862">
        <w:rPr>
          <w:rFonts w:ascii="AR P丸ゴシック体M" w:eastAsia="AR P丸ゴシック体M" w:hAnsi="ＭＳ 明朝" w:cs="ＭＳ 明朝" w:hint="eastAsia"/>
          <w:sz w:val="21"/>
          <w:szCs w:val="21"/>
        </w:rPr>
        <w:t>場合の</w:t>
      </w:r>
      <w:r w:rsidRPr="00896871">
        <w:rPr>
          <w:rFonts w:ascii="AR P丸ゴシック体M" w:eastAsia="AR P丸ゴシック体M" w:hAnsi="ＭＳ 明朝" w:cs="ＭＳ 明朝" w:hint="eastAsia"/>
          <w:sz w:val="21"/>
          <w:szCs w:val="21"/>
        </w:rPr>
        <w:t>（</w:t>
      </w:r>
      <w:r w:rsidR="00232862" w:rsidRPr="00896871">
        <w:rPr>
          <w:rFonts w:ascii="AR P丸ゴシック体M" w:eastAsia="AR P丸ゴシック体M" w:hAnsi="ＭＳ Ｐゴシック" w:cs="ＭＳ 明朝" w:hint="eastAsia"/>
          <w:sz w:val="21"/>
          <w:szCs w:val="21"/>
        </w:rPr>
        <w:t>ａ</w:t>
      </w:r>
      <w:r w:rsidRPr="00896871">
        <w:rPr>
          <w:rFonts w:ascii="AR P丸ゴシック体M" w:eastAsia="AR P丸ゴシック体M" w:hAnsi="ＭＳ Ｐゴシック" w:cs="ＭＳ 明朝" w:hint="eastAsia"/>
          <w:sz w:val="21"/>
          <w:szCs w:val="21"/>
        </w:rPr>
        <w:t>）</w:t>
      </w:r>
      <w:r w:rsidR="00232862" w:rsidRPr="00896871">
        <w:rPr>
          <w:rFonts w:ascii="AR P丸ゴシック体M" w:eastAsia="AR P丸ゴシック体M" w:hAnsi="ＭＳ 明朝" w:cs="ＭＳ 明朝" w:hint="eastAsia"/>
          <w:sz w:val="21"/>
          <w:szCs w:val="21"/>
        </w:rPr>
        <w:t>－</w:t>
      </w:r>
      <w:r w:rsidRPr="00896871">
        <w:rPr>
          <w:rFonts w:ascii="AR P丸ゴシック体M" w:eastAsia="AR P丸ゴシック体M" w:hAnsi="ＭＳ 明朝" w:cs="ＭＳ 明朝" w:hint="eastAsia"/>
          <w:sz w:val="21"/>
          <w:szCs w:val="21"/>
        </w:rPr>
        <w:t>（</w:t>
      </w:r>
      <w:r w:rsidR="00232862" w:rsidRPr="00896871">
        <w:rPr>
          <w:rFonts w:ascii="AR P丸ゴシック体M" w:eastAsia="AR P丸ゴシック体M" w:hAnsi="ＭＳ Ｐゴシック" w:cs="ＭＳ 明朝" w:hint="eastAsia"/>
          <w:sz w:val="21"/>
          <w:szCs w:val="21"/>
        </w:rPr>
        <w:t>ｂ</w:t>
      </w:r>
      <w:r w:rsidRPr="00896871">
        <w:rPr>
          <w:rFonts w:ascii="AR P丸ゴシック体M" w:eastAsia="AR P丸ゴシック体M" w:hAnsi="ＭＳ Ｐゴシック" w:cs="ＭＳ 明朝" w:hint="eastAsia"/>
          <w:sz w:val="21"/>
          <w:szCs w:val="21"/>
        </w:rPr>
        <w:t>）</w:t>
      </w:r>
      <w:r w:rsidR="00232862" w:rsidRPr="00381908">
        <w:rPr>
          <w:rFonts w:ascii="AR P丸ゴシック体M" w:eastAsia="AR P丸ゴシック体M" w:hAnsi="ＭＳ 明朝" w:cs="ＭＳ 明朝" w:hint="eastAsia"/>
          <w:sz w:val="21"/>
          <w:szCs w:val="21"/>
        </w:rPr>
        <w:t>は</w:t>
      </w:r>
      <w:r w:rsidR="00232862" w:rsidRPr="00A835E6">
        <w:rPr>
          <w:rFonts w:ascii="AR P丸ゴシック体M" w:eastAsia="AR P丸ゴシック体M" w:hAnsi="ＭＳ Ｐゴシック" w:cs="Times New Roman" w:hint="eastAsia"/>
          <w:b/>
          <w:sz w:val="21"/>
          <w:szCs w:val="21"/>
          <w:u w:val="single"/>
        </w:rPr>
        <w:t>1,689,408円－1,45</w:t>
      </w:r>
      <w:r w:rsidR="00EB5CC8">
        <w:rPr>
          <w:rFonts w:ascii="AR P丸ゴシック体M" w:eastAsia="AR P丸ゴシック体M" w:hAnsi="ＭＳ Ｐゴシック" w:cs="Times New Roman" w:hint="eastAsia"/>
          <w:b/>
          <w:sz w:val="21"/>
          <w:szCs w:val="21"/>
          <w:u w:val="single"/>
        </w:rPr>
        <w:t>1,800</w:t>
      </w:r>
      <w:r w:rsidR="00232862" w:rsidRPr="00A835E6">
        <w:rPr>
          <w:rFonts w:ascii="AR P丸ゴシック体M" w:eastAsia="AR P丸ゴシック体M" w:hAnsi="ＭＳ Ｐゴシック" w:cs="Times New Roman" w:hint="eastAsia"/>
          <w:b/>
          <w:sz w:val="21"/>
          <w:szCs w:val="21"/>
          <w:u w:val="single"/>
        </w:rPr>
        <w:t>円＝</w:t>
      </w:r>
      <w:r w:rsidR="00E62741">
        <w:rPr>
          <w:rFonts w:ascii="AR P丸ゴシック体M" w:eastAsia="AR P丸ゴシック体M" w:hAnsi="ＭＳ Ｐゴシック" w:cs="Times New Roman" w:hint="eastAsia"/>
          <w:b/>
          <w:sz w:val="21"/>
          <w:szCs w:val="21"/>
          <w:u w:val="single"/>
        </w:rPr>
        <w:t>237,608</w:t>
      </w:r>
      <w:r w:rsidR="00232862" w:rsidRPr="00A835E6">
        <w:rPr>
          <w:rFonts w:ascii="AR P丸ゴシック体M" w:eastAsia="AR P丸ゴシック体M" w:hAnsi="ＭＳ Ｐゴシック" w:cs="Times New Roman" w:hint="eastAsia"/>
          <w:b/>
          <w:sz w:val="21"/>
          <w:szCs w:val="21"/>
          <w:u w:val="single"/>
        </w:rPr>
        <w:t>円</w:t>
      </w:r>
      <w:r w:rsidR="00A835E6" w:rsidRPr="00A835E6">
        <w:rPr>
          <w:rFonts w:ascii="AR P丸ゴシック体M" w:eastAsia="AR P丸ゴシック体M" w:hAnsi="ＭＳ Ｐゴシック" w:cs="Times New Roman" w:hint="eastAsia"/>
          <w:sz w:val="21"/>
          <w:szCs w:val="21"/>
        </w:rPr>
        <w:t>となります。</w:t>
      </w:r>
    </w:p>
    <w:p w:rsidR="00E62741" w:rsidRDefault="00C3696F" w:rsidP="00E62741">
      <w:pPr>
        <w:spacing w:after="0" w:line="240" w:lineRule="auto"/>
        <w:ind w:firstLineChars="100" w:firstLine="210"/>
        <w:rPr>
          <w:rFonts w:ascii="AR P丸ゴシック体M" w:eastAsia="AR P丸ゴシック体M" w:hAnsi="ＭＳ Ｐゴシック" w:cs="Times New Roman"/>
          <w:sz w:val="21"/>
          <w:szCs w:val="21"/>
        </w:rPr>
      </w:pPr>
      <w:r>
        <w:rPr>
          <w:rFonts w:ascii="AR P丸ゴシック体M" w:eastAsia="AR P丸ゴシック体M" w:hAnsi="ＭＳ Ｐゴシック" w:cs="Times New Roman" w:hint="eastAsia"/>
          <w:sz w:val="21"/>
          <w:szCs w:val="21"/>
        </w:rPr>
        <w:t>この期間の</w:t>
      </w:r>
      <w:r w:rsidR="003A682E">
        <w:rPr>
          <w:rFonts w:ascii="AR P丸ゴシック体M" w:eastAsia="AR P丸ゴシック体M" w:hAnsi="ＭＳ Ｐゴシック" w:cs="Times New Roman" w:hint="eastAsia"/>
          <w:sz w:val="21"/>
          <w:szCs w:val="21"/>
        </w:rPr>
        <w:t>月額は、最賃改定前が120,792円、改定後が123,312円ですから、</w:t>
      </w:r>
      <w:r w:rsidR="004C1650">
        <w:rPr>
          <w:rFonts w:ascii="AR P丸ゴシック体M" w:eastAsia="AR P丸ゴシック体M" w:hAnsi="ＭＳ Ｐゴシック" w:cs="Times New Roman" w:hint="eastAsia"/>
          <w:sz w:val="21"/>
          <w:szCs w:val="21"/>
        </w:rPr>
        <w:t>かい離は</w:t>
      </w:r>
      <w:r>
        <w:rPr>
          <w:rFonts w:ascii="AR P丸ゴシック体M" w:eastAsia="AR P丸ゴシック体M" w:hAnsi="ＭＳ Ｐゴシック" w:cs="Times New Roman" w:hint="eastAsia"/>
          <w:sz w:val="21"/>
          <w:szCs w:val="21"/>
        </w:rPr>
        <w:t>およそ2ヶ月分といえます</w:t>
      </w:r>
      <w:r w:rsidR="00A10A3C">
        <w:rPr>
          <w:rFonts w:ascii="AR P丸ゴシック体M" w:eastAsia="AR P丸ゴシック体M" w:hAnsi="ＭＳ Ｐゴシック" w:cs="Times New Roman" w:hint="eastAsia"/>
          <w:sz w:val="21"/>
          <w:szCs w:val="21"/>
        </w:rPr>
        <w:t>。</w:t>
      </w:r>
    </w:p>
    <w:p w:rsidR="006B5085" w:rsidRDefault="006B5085" w:rsidP="00E62741">
      <w:pPr>
        <w:spacing w:after="0" w:line="240" w:lineRule="auto"/>
        <w:ind w:firstLineChars="100" w:firstLine="210"/>
        <w:rPr>
          <w:rFonts w:ascii="AR P丸ゴシック体M" w:eastAsia="AR P丸ゴシック体M" w:hAnsi="ＭＳ Ｐゴシック" w:cs="Times New Roman"/>
          <w:sz w:val="21"/>
          <w:szCs w:val="21"/>
        </w:rPr>
      </w:pPr>
    </w:p>
    <w:p w:rsidR="00A10A3C" w:rsidRPr="000808B8" w:rsidRDefault="00A10A3C" w:rsidP="00E62741">
      <w:pPr>
        <w:spacing w:after="0" w:line="240" w:lineRule="auto"/>
        <w:ind w:firstLineChars="100" w:firstLine="210"/>
        <w:rPr>
          <w:rFonts w:ascii="AR P丸ゴシック体M" w:eastAsia="AR P丸ゴシック体M" w:hAnsi="ＭＳ Ｐゴシック" w:cs="Times New Roman"/>
          <w:b/>
          <w:sz w:val="21"/>
          <w:szCs w:val="21"/>
        </w:rPr>
      </w:pPr>
      <w:r w:rsidRPr="000808B8">
        <w:rPr>
          <w:rFonts w:ascii="AR P丸ゴシック体M" w:eastAsia="AR P丸ゴシック体M" w:hAnsi="ＭＳ Ｐゴシック" w:cs="Times New Roman" w:hint="eastAsia"/>
          <w:b/>
          <w:sz w:val="21"/>
          <w:szCs w:val="21"/>
        </w:rPr>
        <w:t>2014年度は給与の3ヶ月分にもなる</w:t>
      </w:r>
    </w:p>
    <w:p w:rsidR="004C1650" w:rsidRDefault="006B5085" w:rsidP="006B5085">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Ｐゴシック" w:cs="Times New Roman" w:hint="eastAsia"/>
          <w:sz w:val="21"/>
          <w:szCs w:val="21"/>
        </w:rPr>
        <w:t>〔表5〕は2014年度の試算です。</w:t>
      </w:r>
      <w:r w:rsidR="00A10A3C">
        <w:rPr>
          <w:rFonts w:ascii="AR P丸ゴシック体M" w:eastAsia="AR P丸ゴシック体M" w:hAnsi="ＭＳ 明朝" w:cs="ＭＳ 明朝" w:hint="eastAsia"/>
          <w:sz w:val="21"/>
          <w:szCs w:val="21"/>
        </w:rPr>
        <w:t>清掃員Cの労務単価は</w:t>
      </w:r>
      <w:r>
        <w:rPr>
          <w:rFonts w:ascii="AR P丸ゴシック体M" w:eastAsia="AR P丸ゴシック体M" w:hAnsi="ＭＳ 明朝" w:cs="ＭＳ 明朝" w:hint="eastAsia"/>
          <w:sz w:val="21"/>
          <w:szCs w:val="21"/>
        </w:rPr>
        <w:t>2014年度、</w:t>
      </w:r>
      <w:r w:rsidR="00A10A3C">
        <w:rPr>
          <w:rFonts w:ascii="AR P丸ゴシック体M" w:eastAsia="AR P丸ゴシック体M" w:hAnsi="ＭＳ 明朝" w:cs="ＭＳ 明朝" w:hint="eastAsia"/>
          <w:sz w:val="21"/>
          <w:szCs w:val="21"/>
        </w:rPr>
        <w:t>時給925円（前年比10.4％、時給87円アップ）に引き上げられます。</w:t>
      </w:r>
      <w:r w:rsidR="004C1650">
        <w:rPr>
          <w:rFonts w:ascii="AR P丸ゴシック体M" w:eastAsia="AR P丸ゴシック体M" w:hAnsi="ＭＳ 明朝" w:cs="ＭＳ 明朝" w:hint="eastAsia"/>
          <w:sz w:val="21"/>
          <w:szCs w:val="21"/>
        </w:rPr>
        <w:t xml:space="preserve">　</w:t>
      </w:r>
    </w:p>
    <w:p w:rsidR="00A10A3C" w:rsidRDefault="00A10A3C" w:rsidP="00A10A3C">
      <w:pPr>
        <w:spacing w:after="0" w:line="240" w:lineRule="auto"/>
        <w:ind w:firstLineChars="100" w:firstLine="210"/>
        <w:jc w:val="both"/>
        <w:rPr>
          <w:rFonts w:ascii="AR P丸ゴシック体M" w:eastAsia="AR P丸ゴシック体M" w:hAnsi="ＭＳ Ｐゴシック" w:cs="Times New Roman"/>
          <w:sz w:val="21"/>
          <w:szCs w:val="21"/>
        </w:rPr>
      </w:pPr>
      <w:r>
        <w:rPr>
          <w:rFonts w:ascii="AR P丸ゴシック体M" w:eastAsia="AR P丸ゴシック体M" w:hAnsi="ＭＳ 明朝" w:cs="ＭＳ 明朝" w:hint="eastAsia"/>
          <w:sz w:val="21"/>
          <w:szCs w:val="21"/>
        </w:rPr>
        <w:t>年額は</w:t>
      </w:r>
      <w:r w:rsidR="00896871">
        <w:rPr>
          <w:rFonts w:ascii="AR P丸ゴシック体M" w:eastAsia="AR P丸ゴシック体M" w:hAnsi="ＭＳ 明朝" w:cs="ＭＳ 明朝" w:hint="eastAsia"/>
          <w:sz w:val="21"/>
          <w:szCs w:val="21"/>
        </w:rPr>
        <w:t>（</w:t>
      </w:r>
      <w:r w:rsidR="00FF60F5">
        <w:rPr>
          <w:rFonts w:ascii="AR P丸ゴシック体M" w:eastAsia="AR P丸ゴシック体M" w:hAnsi="ＭＳ 明朝" w:cs="ＭＳ 明朝" w:hint="eastAsia"/>
          <w:b/>
          <w:sz w:val="21"/>
          <w:szCs w:val="21"/>
        </w:rPr>
        <w:t>A</w:t>
      </w:r>
      <w:r w:rsidR="00896871">
        <w:rPr>
          <w:rFonts w:ascii="AR P丸ゴシック体M" w:eastAsia="AR P丸ゴシック体M" w:hAnsi="ＭＳ 明朝" w:cs="ＭＳ 明朝" w:hint="eastAsia"/>
          <w:b/>
          <w:sz w:val="21"/>
          <w:szCs w:val="21"/>
        </w:rPr>
        <w:t>）</w:t>
      </w:r>
      <w:r w:rsidRPr="00EB5CC8">
        <w:rPr>
          <w:rFonts w:ascii="AR P丸ゴシック体M" w:eastAsia="AR P丸ゴシック体M" w:hAnsi="ＭＳ Ｐゴシック" w:cs="Times New Roman" w:hint="eastAsia"/>
          <w:b/>
          <w:sz w:val="21"/>
          <w:szCs w:val="21"/>
        </w:rPr>
        <w:t>1,864,800円</w:t>
      </w:r>
      <w:r w:rsidR="004C1650">
        <w:rPr>
          <w:rFonts w:ascii="AR P丸ゴシック体M" w:eastAsia="AR P丸ゴシック体M" w:hAnsi="ＭＳ Ｐゴシック" w:cs="Times New Roman" w:hint="eastAsia"/>
          <w:sz w:val="21"/>
          <w:szCs w:val="21"/>
        </w:rPr>
        <w:t>です。</w:t>
      </w:r>
      <w:r w:rsidRPr="00EB5CC8">
        <w:rPr>
          <w:rFonts w:ascii="AR P丸ゴシック体M" w:eastAsia="AR P丸ゴシック体M" w:hAnsi="ＭＳ Ｐゴシック" w:cs="Times New Roman" w:hint="eastAsia"/>
          <w:sz w:val="21"/>
          <w:szCs w:val="21"/>
        </w:rPr>
        <w:t>（計算</w:t>
      </w:r>
      <w:r>
        <w:rPr>
          <w:rFonts w:ascii="AR P丸ゴシック体M" w:eastAsia="AR P丸ゴシック体M" w:hAnsi="ＭＳ Ｐゴシック" w:cs="Times New Roman" w:hint="eastAsia"/>
          <w:sz w:val="21"/>
          <w:szCs w:val="21"/>
        </w:rPr>
        <w:t>式925円×8時間×21日×12ヵ月）</w:t>
      </w:r>
      <w:r w:rsidR="006B5085">
        <w:rPr>
          <w:rFonts w:ascii="AR P丸ゴシック体M" w:eastAsia="AR P丸ゴシック体M" w:hAnsi="ＭＳ Ｐゴシック" w:cs="Times New Roman" w:hint="eastAsia"/>
          <w:sz w:val="21"/>
          <w:szCs w:val="21"/>
        </w:rPr>
        <w:t xml:space="preserve">　</w:t>
      </w:r>
    </w:p>
    <w:p w:rsidR="00896871" w:rsidRDefault="00A10A3C" w:rsidP="00A10A3C">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最低賃金の改定は、10月中旬なので試算は、</w:t>
      </w:r>
      <w:r w:rsidR="00896871">
        <w:rPr>
          <w:rFonts w:ascii="AR P丸ゴシック体M" w:eastAsia="AR P丸ゴシック体M" w:hAnsi="ＭＳ 明朝" w:cs="ＭＳ 明朝" w:hint="eastAsia"/>
          <w:sz w:val="21"/>
          <w:szCs w:val="21"/>
        </w:rPr>
        <w:t>仮に</w:t>
      </w:r>
      <w:r>
        <w:rPr>
          <w:rFonts w:ascii="AR P丸ゴシック体M" w:eastAsia="AR P丸ゴシック体M" w:hAnsi="ＭＳ 明朝" w:cs="ＭＳ 明朝" w:hint="eastAsia"/>
          <w:sz w:val="21"/>
          <w:szCs w:val="21"/>
        </w:rPr>
        <w:t>2013年と同額の15円引上げを</w:t>
      </w:r>
      <w:r w:rsidR="00896871">
        <w:rPr>
          <w:rFonts w:ascii="AR P丸ゴシック体M" w:eastAsia="AR P丸ゴシック体M" w:hAnsi="ＭＳ 明朝" w:cs="ＭＳ 明朝" w:hint="eastAsia"/>
          <w:sz w:val="21"/>
          <w:szCs w:val="21"/>
        </w:rPr>
        <w:t>想定し、時給749円で行っています。試算結果は、最低賃金の引上げ前</w:t>
      </w:r>
      <w:r w:rsidR="00931338">
        <w:rPr>
          <w:rFonts w:ascii="AR P丸ゴシック体M" w:eastAsia="AR P丸ゴシック体M" w:hAnsi="ＭＳ 明朝" w:cs="ＭＳ 明朝" w:hint="eastAsia"/>
          <w:sz w:val="21"/>
          <w:szCs w:val="21"/>
        </w:rPr>
        <w:t>、引上げ後を分けて考え、年間</w:t>
      </w:r>
      <w:r w:rsidR="00931338" w:rsidRPr="00896871">
        <w:rPr>
          <w:rFonts w:ascii="AR P丸ゴシック体M" w:eastAsia="AR P丸ゴシック体M" w:hAnsi="ＭＳ 明朝" w:cs="ＭＳ 明朝" w:hint="eastAsia"/>
          <w:b/>
          <w:sz w:val="21"/>
          <w:szCs w:val="21"/>
        </w:rPr>
        <w:t>（</w:t>
      </w:r>
      <w:r w:rsidR="00FF60F5">
        <w:rPr>
          <w:rFonts w:ascii="AR P丸ゴシック体M" w:eastAsia="AR P丸ゴシック体M" w:hAnsi="ＭＳ 明朝" w:cs="ＭＳ 明朝" w:hint="eastAsia"/>
          <w:b/>
          <w:sz w:val="21"/>
          <w:szCs w:val="21"/>
        </w:rPr>
        <w:t>B</w:t>
      </w:r>
      <w:r w:rsidR="00931338" w:rsidRPr="00896871">
        <w:rPr>
          <w:rFonts w:ascii="AR P丸ゴシック体M" w:eastAsia="AR P丸ゴシック体M" w:hAnsi="ＭＳ 明朝" w:cs="ＭＳ 明朝"/>
          <w:b/>
          <w:sz w:val="21"/>
          <w:szCs w:val="21"/>
        </w:rPr>
        <w:t>）</w:t>
      </w:r>
      <w:r w:rsidR="00931338" w:rsidRPr="004C1650">
        <w:rPr>
          <w:rFonts w:ascii="AR P丸ゴシック体M" w:eastAsia="AR P丸ゴシック体M" w:hAnsi="ＭＳ 明朝" w:cs="ＭＳ 明朝" w:hint="eastAsia"/>
          <w:b/>
          <w:sz w:val="21"/>
          <w:szCs w:val="21"/>
        </w:rPr>
        <w:t>1,481,800円</w:t>
      </w:r>
      <w:r w:rsidR="00931338">
        <w:rPr>
          <w:rFonts w:ascii="AR P丸ゴシック体M" w:eastAsia="AR P丸ゴシック体M" w:hAnsi="ＭＳ 明朝" w:cs="ＭＳ 明朝" w:hint="eastAsia"/>
          <w:sz w:val="21"/>
          <w:szCs w:val="21"/>
        </w:rPr>
        <w:t>となり</w:t>
      </w:r>
      <w:r w:rsidR="00896871">
        <w:rPr>
          <w:rFonts w:ascii="AR P丸ゴシック体M" w:eastAsia="AR P丸ゴシック体M" w:hAnsi="ＭＳ 明朝" w:cs="ＭＳ 明朝" w:hint="eastAsia"/>
          <w:sz w:val="21"/>
          <w:szCs w:val="21"/>
        </w:rPr>
        <w:t>ました。</w:t>
      </w:r>
    </w:p>
    <w:p w:rsidR="00FF60F5" w:rsidRDefault="00FF60F5" w:rsidP="00FF60F5">
      <w:pPr>
        <w:spacing w:after="0" w:line="240" w:lineRule="auto"/>
        <w:jc w:val="both"/>
        <w:rPr>
          <w:rFonts w:ascii="AR P丸ゴシック体M" w:eastAsia="AR P丸ゴシック体M" w:hAnsi="ＭＳ 明朝" w:cs="ＭＳ 明朝"/>
          <w:sz w:val="21"/>
          <w:szCs w:val="21"/>
        </w:rPr>
      </w:pPr>
    </w:p>
    <w:p w:rsidR="00896871" w:rsidRPr="00FF60F5" w:rsidRDefault="00896871" w:rsidP="00FF60F5">
      <w:pPr>
        <w:spacing w:after="0" w:line="240" w:lineRule="auto"/>
        <w:jc w:val="both"/>
        <w:rPr>
          <w:rFonts w:ascii="AR P丸ゴシック体M" w:eastAsia="AR P丸ゴシック体M" w:hAnsi="ＭＳ 明朝" w:cs="ＭＳ 明朝"/>
          <w:color w:val="FF0000"/>
          <w:sz w:val="21"/>
          <w:szCs w:val="21"/>
        </w:rPr>
      </w:pPr>
      <w:r w:rsidRPr="00FF60F5">
        <w:rPr>
          <w:rFonts w:ascii="AR P丸ゴシック体M" w:eastAsia="AR P丸ゴシック体M" w:hAnsi="ＭＳ 明朝" w:cs="ＭＳ 明朝" w:hint="eastAsia"/>
          <w:sz w:val="21"/>
          <w:szCs w:val="21"/>
        </w:rPr>
        <w:t>（</w:t>
      </w:r>
      <w:r w:rsidR="00FF60F5" w:rsidRPr="00FF60F5">
        <w:rPr>
          <w:rFonts w:ascii="AR P丸ゴシック体M" w:eastAsia="AR P丸ゴシック体M" w:hAnsi="ＭＳ 明朝" w:cs="ＭＳ 明朝" w:hint="eastAsia"/>
          <w:sz w:val="21"/>
          <w:szCs w:val="21"/>
        </w:rPr>
        <w:t>A</w:t>
      </w:r>
      <w:r w:rsidRPr="00FF60F5">
        <w:rPr>
          <w:rFonts w:ascii="AR P丸ゴシック体M" w:eastAsia="AR P丸ゴシック体M" w:hAnsi="ＭＳ 明朝" w:cs="ＭＳ 明朝" w:hint="eastAsia"/>
          <w:sz w:val="21"/>
          <w:szCs w:val="21"/>
        </w:rPr>
        <w:t>）</w:t>
      </w:r>
      <w:r w:rsidR="004C1650" w:rsidRPr="00FF60F5">
        <w:rPr>
          <w:rFonts w:ascii="AR P丸ゴシック体M" w:eastAsia="AR P丸ゴシック体M" w:hAnsi="ＭＳ Ｐゴシック" w:cs="Times New Roman" w:hint="eastAsia"/>
          <w:color w:val="FF0000"/>
          <w:sz w:val="21"/>
          <w:szCs w:val="21"/>
        </w:rPr>
        <w:t>1,864,800円</w:t>
      </w:r>
      <w:r w:rsidR="00FF60F5">
        <w:rPr>
          <w:rFonts w:ascii="AR P丸ゴシック体M" w:eastAsia="AR P丸ゴシック体M" w:hAnsi="ＭＳ Ｐゴシック" w:cs="Times New Roman" w:hint="eastAsia"/>
          <w:color w:val="FF0000"/>
          <w:sz w:val="21"/>
          <w:szCs w:val="21"/>
        </w:rPr>
        <w:t>-</w:t>
      </w:r>
      <w:r w:rsidR="004C1650" w:rsidRPr="00FF60F5">
        <w:rPr>
          <w:rFonts w:ascii="AR P丸ゴシック体M" w:eastAsia="AR P丸ゴシック体M" w:hAnsi="ＭＳ 明朝" w:cs="ＭＳ 明朝" w:hint="eastAsia"/>
          <w:sz w:val="21"/>
          <w:szCs w:val="21"/>
        </w:rPr>
        <w:t>（</w:t>
      </w:r>
      <w:r w:rsidR="00FF60F5" w:rsidRPr="00FF60F5">
        <w:rPr>
          <w:rFonts w:ascii="AR P丸ゴシック体M" w:eastAsia="AR P丸ゴシック体M" w:hAnsi="ＭＳ 明朝" w:cs="ＭＳ 明朝" w:hint="eastAsia"/>
          <w:sz w:val="21"/>
          <w:szCs w:val="21"/>
        </w:rPr>
        <w:t>B</w:t>
      </w:r>
      <w:r w:rsidR="004C1650" w:rsidRPr="00FF60F5">
        <w:rPr>
          <w:rFonts w:ascii="AR P丸ゴシック体M" w:eastAsia="AR P丸ゴシック体M" w:hAnsi="ＭＳ 明朝" w:cs="ＭＳ 明朝" w:hint="eastAsia"/>
          <w:sz w:val="21"/>
          <w:szCs w:val="21"/>
        </w:rPr>
        <w:t>）</w:t>
      </w:r>
      <w:r w:rsidR="004C1650" w:rsidRPr="00FF60F5">
        <w:rPr>
          <w:rFonts w:ascii="AR P丸ゴシック体M" w:eastAsia="AR P丸ゴシック体M" w:hAnsi="ＭＳ 明朝" w:cs="ＭＳ 明朝" w:hint="eastAsia"/>
          <w:color w:val="FF0000"/>
          <w:sz w:val="21"/>
          <w:szCs w:val="21"/>
        </w:rPr>
        <w:t>1,481,800円</w:t>
      </w:r>
      <w:r w:rsidR="00FF60F5">
        <w:rPr>
          <w:rFonts w:ascii="AR P丸ゴシック体M" w:eastAsia="AR P丸ゴシック体M" w:hAnsi="ＭＳ 明朝" w:cs="ＭＳ 明朝" w:hint="eastAsia"/>
          <w:color w:val="FF0000"/>
          <w:sz w:val="21"/>
          <w:szCs w:val="21"/>
        </w:rPr>
        <w:t>=</w:t>
      </w:r>
      <w:r w:rsidR="00FF60F5" w:rsidRPr="00FF60F5">
        <w:rPr>
          <w:rFonts w:ascii="AR P丸ゴシック体M" w:eastAsia="AR P丸ゴシック体M" w:hAnsi="ＭＳ 明朝" w:cs="ＭＳ 明朝" w:hint="eastAsia"/>
          <w:sz w:val="21"/>
          <w:szCs w:val="21"/>
        </w:rPr>
        <w:t>（C）</w:t>
      </w:r>
      <w:r w:rsidR="004C1650" w:rsidRPr="00FF60F5">
        <w:rPr>
          <w:rFonts w:ascii="AR P丸ゴシック体M" w:eastAsia="AR P丸ゴシック体M" w:hAnsi="ＭＳ 明朝" w:cs="ＭＳ 明朝" w:hint="eastAsia"/>
          <w:color w:val="FF0000"/>
          <w:sz w:val="21"/>
          <w:szCs w:val="21"/>
        </w:rPr>
        <w:t>383,000円</w:t>
      </w:r>
    </w:p>
    <w:p w:rsidR="005249F5" w:rsidRPr="00FF60F5" w:rsidRDefault="005249F5" w:rsidP="009828E2">
      <w:pPr>
        <w:spacing w:after="0" w:line="240" w:lineRule="auto"/>
        <w:ind w:firstLineChars="100" w:firstLine="210"/>
        <w:jc w:val="both"/>
        <w:rPr>
          <w:rFonts w:ascii="AR P丸ゴシック体M" w:eastAsia="AR P丸ゴシック体M" w:hAnsi="ＭＳ 明朝" w:cs="ＭＳ 明朝"/>
          <w:color w:val="FF0000"/>
          <w:sz w:val="21"/>
          <w:szCs w:val="21"/>
        </w:rPr>
      </w:pPr>
    </w:p>
    <w:p w:rsidR="00A10A3C" w:rsidRDefault="004C1650" w:rsidP="009828E2">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かい離額は、仮定した時給749円で働く</w:t>
      </w:r>
      <w:r w:rsidR="003D7AF3">
        <w:rPr>
          <w:rFonts w:ascii="AR P丸ゴシック体M" w:eastAsia="AR P丸ゴシック体M" w:hAnsi="ＭＳ 明朝" w:cs="ＭＳ 明朝" w:hint="eastAsia"/>
          <w:sz w:val="21"/>
          <w:szCs w:val="21"/>
        </w:rPr>
        <w:t>清掃員の</w:t>
      </w:r>
      <w:r>
        <w:rPr>
          <w:rFonts w:ascii="AR P丸ゴシック体M" w:eastAsia="AR P丸ゴシック体M" w:hAnsi="ＭＳ 明朝" w:cs="ＭＳ 明朝" w:hint="eastAsia"/>
          <w:sz w:val="21"/>
          <w:szCs w:val="21"/>
        </w:rPr>
        <w:t>月収</w:t>
      </w:r>
      <w:r w:rsidR="006551C0">
        <w:rPr>
          <w:rFonts w:ascii="AR P丸ゴシック体M" w:eastAsia="AR P丸ゴシック体M" w:hAnsi="ＭＳ 明朝" w:cs="ＭＳ 明朝" w:hint="eastAsia"/>
          <w:sz w:val="21"/>
          <w:szCs w:val="21"/>
        </w:rPr>
        <w:t>125,832円の実に３ヵ月分に及びます。（計算式749円×8時間×21日</w:t>
      </w:r>
      <w:r w:rsidR="009828E2">
        <w:rPr>
          <w:rFonts w:ascii="AR P丸ゴシック体M" w:eastAsia="AR P丸ゴシック体M" w:hAnsi="ＭＳ 明朝" w:cs="ＭＳ 明朝" w:hint="eastAsia"/>
          <w:sz w:val="21"/>
          <w:szCs w:val="21"/>
        </w:rPr>
        <w:t>）</w:t>
      </w:r>
    </w:p>
    <w:p w:rsidR="009828E2" w:rsidRDefault="006551C0" w:rsidP="006B5085">
      <w:pPr>
        <w:spacing w:after="0" w:line="240" w:lineRule="auto"/>
        <w:ind w:firstLineChars="100" w:firstLine="210"/>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税金で行われている仕事で「賃金として支払うべき予算の21％が実際には支払われない」という不条理が現実に起きるわけです。</w:t>
      </w:r>
    </w:p>
    <w:p w:rsidR="006551C0" w:rsidRDefault="009828E2" w:rsidP="009828E2">
      <w:pPr>
        <w:spacing w:after="0" w:line="240" w:lineRule="auto"/>
        <w:ind w:firstLineChars="100" w:firstLine="210"/>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なお、「最低制限価格制度」による90％落札ではかい離が344,700円となります。</w:t>
      </w:r>
    </w:p>
    <w:p w:rsidR="006B5085" w:rsidRDefault="006B5085" w:rsidP="009828E2">
      <w:pPr>
        <w:spacing w:after="0" w:line="240" w:lineRule="auto"/>
        <w:ind w:firstLineChars="100" w:firstLine="210"/>
        <w:rPr>
          <w:rFonts w:ascii="AR P丸ゴシック体M" w:eastAsia="AR P丸ゴシック体M" w:hAnsi="ＭＳ 明朝" w:cs="ＭＳ 明朝"/>
          <w:sz w:val="21"/>
          <w:szCs w:val="21"/>
        </w:rPr>
      </w:pPr>
    </w:p>
    <w:p w:rsidR="00232862" w:rsidRPr="00931338" w:rsidRDefault="00232862" w:rsidP="00956777">
      <w:pPr>
        <w:spacing w:after="0" w:line="240" w:lineRule="auto"/>
        <w:jc w:val="both"/>
        <w:rPr>
          <w:rFonts w:ascii="AR丸ゴシック体M" w:eastAsia="AR丸ゴシック体M" w:hAnsi="ＭＳ Ｐゴシック" w:cs="ＭＳ 明朝"/>
          <w:b/>
          <w:sz w:val="21"/>
          <w:szCs w:val="21"/>
        </w:rPr>
      </w:pPr>
      <w:r w:rsidRPr="00931338">
        <w:rPr>
          <w:rFonts w:ascii="AR丸ゴシック体M" w:eastAsia="AR丸ゴシック体M" w:hAnsi="ＭＳ Ｐゴシック" w:cs="ＭＳ 明朝" w:hint="eastAsia"/>
          <w:b/>
          <w:sz w:val="21"/>
          <w:szCs w:val="21"/>
        </w:rPr>
        <w:t>（2）</w:t>
      </w:r>
      <w:r w:rsidR="00AD4728" w:rsidRPr="00931338">
        <w:rPr>
          <w:rFonts w:ascii="AR丸ゴシック体M" w:eastAsia="AR丸ゴシック体M" w:hAnsi="ＭＳ Ｐゴシック" w:cs="ＭＳ 明朝" w:hint="eastAsia"/>
          <w:b/>
          <w:sz w:val="21"/>
          <w:szCs w:val="21"/>
        </w:rPr>
        <w:t>異なる</w:t>
      </w:r>
      <w:r w:rsidRPr="00931338">
        <w:rPr>
          <w:rFonts w:ascii="AR丸ゴシック体M" w:eastAsia="AR丸ゴシック体M" w:hAnsi="ＭＳ Ｐゴシック" w:cs="ＭＳ 明朝" w:hint="eastAsia"/>
          <w:b/>
          <w:sz w:val="21"/>
          <w:szCs w:val="21"/>
        </w:rPr>
        <w:t>札幌市への報告と支払いの実際</w:t>
      </w:r>
    </w:p>
    <w:p w:rsidR="00CF416E" w:rsidRDefault="00232862" w:rsidP="00232862">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受託企業が「賃金支給計画」に記載している時給は個別企業で異なります。他方、</w:t>
      </w:r>
      <w:r w:rsidR="00CF416E">
        <w:rPr>
          <w:rFonts w:ascii="AR P丸ゴシック体M" w:eastAsia="AR P丸ゴシック体M" w:hAnsi="ＭＳ 明朝" w:cs="ＭＳ 明朝" w:hint="eastAsia"/>
          <w:sz w:val="21"/>
          <w:szCs w:val="21"/>
        </w:rPr>
        <w:t>実際にもらっている賃金が</w:t>
      </w:r>
      <w:r>
        <w:rPr>
          <w:rFonts w:ascii="AR P丸ゴシック体M" w:eastAsia="AR P丸ゴシック体M" w:hAnsi="ＭＳ 明朝" w:cs="ＭＳ 明朝" w:hint="eastAsia"/>
          <w:sz w:val="21"/>
          <w:szCs w:val="21"/>
        </w:rPr>
        <w:t>最低賃金水準に張り付いているのは、この間の調査</w:t>
      </w:r>
      <w:r w:rsidR="00CF416E">
        <w:rPr>
          <w:rFonts w:ascii="AR P丸ゴシック体M" w:eastAsia="AR P丸ゴシック体M" w:hAnsi="ＭＳ 明朝" w:cs="ＭＳ 明朝" w:hint="eastAsia"/>
          <w:sz w:val="21"/>
          <w:szCs w:val="21"/>
        </w:rPr>
        <w:t>で</w:t>
      </w:r>
      <w:r w:rsidR="00DC3734">
        <w:rPr>
          <w:rFonts w:ascii="AR P丸ゴシック体M" w:eastAsia="AR P丸ゴシック体M" w:hAnsi="ＭＳ 明朝" w:cs="ＭＳ 明朝" w:hint="eastAsia"/>
          <w:sz w:val="21"/>
          <w:szCs w:val="21"/>
        </w:rPr>
        <w:t>明白です。</w:t>
      </w:r>
    </w:p>
    <w:p w:rsidR="00232862" w:rsidRDefault="00F03457" w:rsidP="006B5085">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①</w:t>
      </w:r>
      <w:r w:rsidR="00232862">
        <w:rPr>
          <w:rFonts w:ascii="AR P丸ゴシック体M" w:eastAsia="AR P丸ゴシック体M" w:hAnsi="ＭＳ 明朝" w:cs="ＭＳ 明朝" w:hint="eastAsia"/>
          <w:sz w:val="21"/>
          <w:szCs w:val="21"/>
        </w:rPr>
        <w:t>例えば報告額750円</w:t>
      </w:r>
      <w:r w:rsidR="00C3696F">
        <w:rPr>
          <w:rFonts w:ascii="AR P丸ゴシック体M" w:eastAsia="AR P丸ゴシック体M" w:hAnsi="ＭＳ 明朝" w:cs="ＭＳ 明朝" w:hint="eastAsia"/>
          <w:sz w:val="21"/>
          <w:szCs w:val="21"/>
        </w:rPr>
        <w:t>と記載されている</w:t>
      </w:r>
      <w:r w:rsidR="00232862">
        <w:rPr>
          <w:rFonts w:ascii="AR P丸ゴシック体M" w:eastAsia="AR P丸ゴシック体M" w:hAnsi="ＭＳ 明朝" w:cs="ＭＳ 明朝" w:hint="eastAsia"/>
          <w:sz w:val="21"/>
          <w:szCs w:val="21"/>
        </w:rPr>
        <w:t>ケースで</w:t>
      </w:r>
      <w:r w:rsidR="00DC3734">
        <w:rPr>
          <w:rFonts w:ascii="AR P丸ゴシック体M" w:eastAsia="AR P丸ゴシック体M" w:hAnsi="ＭＳ 明朝" w:cs="ＭＳ 明朝" w:hint="eastAsia"/>
          <w:sz w:val="21"/>
          <w:szCs w:val="21"/>
        </w:rPr>
        <w:t>具体的に</w:t>
      </w:r>
      <w:r w:rsidR="00232862">
        <w:rPr>
          <w:rFonts w:ascii="AR P丸ゴシック体M" w:eastAsia="AR P丸ゴシック体M" w:hAnsi="ＭＳ 明朝" w:cs="ＭＳ 明朝" w:hint="eastAsia"/>
          <w:sz w:val="21"/>
          <w:szCs w:val="21"/>
        </w:rPr>
        <w:t>見てみます。</w:t>
      </w:r>
    </w:p>
    <w:tbl>
      <w:tblPr>
        <w:tblStyle w:val="af8"/>
        <w:tblpPr w:leftFromText="142" w:rightFromText="142" w:vertAnchor="page" w:horzAnchor="margin" w:tblpY="1513"/>
        <w:tblW w:w="492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1668"/>
        <w:gridCol w:w="1134"/>
        <w:gridCol w:w="1134"/>
        <w:gridCol w:w="992"/>
      </w:tblGrid>
      <w:tr w:rsidR="005249F5" w:rsidRPr="008B4F14" w:rsidTr="005249F5">
        <w:trPr>
          <w:trHeight w:val="227"/>
        </w:trPr>
        <w:tc>
          <w:tcPr>
            <w:tcW w:w="4928" w:type="dxa"/>
            <w:gridSpan w:val="4"/>
            <w:tcBorders>
              <w:bottom w:val="single" w:sz="12" w:space="0" w:color="auto"/>
            </w:tcBorders>
          </w:tcPr>
          <w:p w:rsidR="005249F5" w:rsidRPr="00C3704A" w:rsidRDefault="005249F5" w:rsidP="005249F5">
            <w:pPr>
              <w:spacing w:after="0" w:line="340" w:lineRule="exact"/>
              <w:rPr>
                <w:rFonts w:ascii="AR P丸ゴシック体M" w:eastAsia="AR P丸ゴシック体M"/>
                <w:b/>
                <w:sz w:val="18"/>
                <w:szCs w:val="18"/>
              </w:rPr>
            </w:pPr>
            <w:r w:rsidRPr="00C3704A">
              <w:rPr>
                <w:rFonts w:ascii="AR P丸ゴシック体M" w:eastAsia="AR P丸ゴシック体M" w:hAnsi="ＭＳ Ｐゴシック" w:hint="eastAsia"/>
                <w:b/>
                <w:sz w:val="18"/>
                <w:szCs w:val="18"/>
              </w:rPr>
              <w:t xml:space="preserve">　〔表5〕　労務単価（C）と最低賃金との間のかい離の試算　　　　　　　　　　　　　　　　　　　　　　　　　　　　</w:t>
            </w:r>
          </w:p>
        </w:tc>
      </w:tr>
      <w:tr w:rsidR="005249F5" w:rsidRPr="00887736" w:rsidTr="005249F5">
        <w:trPr>
          <w:trHeight w:val="227"/>
        </w:trPr>
        <w:tc>
          <w:tcPr>
            <w:tcW w:w="1668" w:type="dxa"/>
            <w:vMerge w:val="restart"/>
            <w:tcBorders>
              <w:top w:val="single" w:sz="12" w:space="0" w:color="auto"/>
              <w:right w:val="single" w:sz="4" w:space="0" w:color="auto"/>
            </w:tcBorders>
          </w:tcPr>
          <w:p w:rsidR="005249F5" w:rsidRPr="00887736" w:rsidRDefault="005249F5" w:rsidP="005249F5">
            <w:pPr>
              <w:spacing w:after="0" w:line="340" w:lineRule="exact"/>
              <w:jc w:val="center"/>
              <w:rPr>
                <w:rFonts w:ascii="AR P丸ゴシック体M" w:eastAsia="AR P丸ゴシック体M"/>
                <w:sz w:val="18"/>
                <w:szCs w:val="18"/>
              </w:rPr>
            </w:pPr>
          </w:p>
        </w:tc>
        <w:tc>
          <w:tcPr>
            <w:tcW w:w="2268" w:type="dxa"/>
            <w:gridSpan w:val="2"/>
            <w:tcBorders>
              <w:top w:val="single" w:sz="12" w:space="0" w:color="auto"/>
              <w:left w:val="single" w:sz="4" w:space="0" w:color="auto"/>
              <w:right w:val="single" w:sz="4" w:space="0" w:color="auto"/>
            </w:tcBorders>
          </w:tcPr>
          <w:p w:rsidR="005249F5" w:rsidRPr="00887736" w:rsidRDefault="005249F5" w:rsidP="005249F5">
            <w:pPr>
              <w:spacing w:after="0" w:line="340" w:lineRule="exact"/>
              <w:jc w:val="center"/>
              <w:rPr>
                <w:rFonts w:ascii="AR P丸ゴシック体M" w:eastAsia="AR P丸ゴシック体M"/>
                <w:sz w:val="18"/>
                <w:szCs w:val="18"/>
              </w:rPr>
            </w:pPr>
            <w:r w:rsidRPr="00887736">
              <w:rPr>
                <w:rFonts w:ascii="AR P丸ゴシック体M" w:eastAsia="AR P丸ゴシック体M" w:hint="eastAsia"/>
                <w:sz w:val="18"/>
                <w:szCs w:val="18"/>
              </w:rPr>
              <w:t>2014年</w:t>
            </w:r>
          </w:p>
        </w:tc>
        <w:tc>
          <w:tcPr>
            <w:tcW w:w="992" w:type="dxa"/>
            <w:vMerge w:val="restart"/>
            <w:tcBorders>
              <w:top w:val="single" w:sz="12" w:space="0" w:color="auto"/>
              <w:left w:val="single" w:sz="4" w:space="0" w:color="auto"/>
            </w:tcBorders>
          </w:tcPr>
          <w:p w:rsidR="005249F5" w:rsidRPr="00887736" w:rsidRDefault="005249F5" w:rsidP="005249F5">
            <w:pPr>
              <w:spacing w:after="0" w:line="340" w:lineRule="exact"/>
              <w:rPr>
                <w:rFonts w:ascii="AR P丸ゴシック体M" w:eastAsia="AR P丸ゴシック体M"/>
                <w:sz w:val="18"/>
                <w:szCs w:val="18"/>
              </w:rPr>
            </w:pPr>
          </w:p>
          <w:p w:rsidR="005249F5" w:rsidRPr="00887736" w:rsidRDefault="005249F5" w:rsidP="005249F5">
            <w:pPr>
              <w:spacing w:after="0" w:line="340" w:lineRule="exact"/>
              <w:jc w:val="both"/>
              <w:rPr>
                <w:rFonts w:ascii="AR P丸ゴシック体M" w:eastAsia="AR P丸ゴシック体M"/>
                <w:sz w:val="18"/>
                <w:szCs w:val="18"/>
              </w:rPr>
            </w:pPr>
          </w:p>
        </w:tc>
      </w:tr>
      <w:tr w:rsidR="005249F5" w:rsidRPr="00887736" w:rsidTr="005249F5">
        <w:trPr>
          <w:trHeight w:val="227"/>
        </w:trPr>
        <w:tc>
          <w:tcPr>
            <w:tcW w:w="1668" w:type="dxa"/>
            <w:vMerge/>
            <w:tcBorders>
              <w:bottom w:val="single" w:sz="4" w:space="0" w:color="auto"/>
              <w:right w:val="single" w:sz="4" w:space="0" w:color="auto"/>
            </w:tcBorders>
          </w:tcPr>
          <w:p w:rsidR="005249F5" w:rsidRPr="00887736" w:rsidRDefault="005249F5" w:rsidP="005249F5">
            <w:pPr>
              <w:spacing w:after="0" w:line="340" w:lineRule="exact"/>
              <w:rPr>
                <w:rFonts w:ascii="AR P丸ゴシック体M" w:eastAsia="AR P丸ゴシック体M"/>
                <w:sz w:val="18"/>
                <w:szCs w:val="18"/>
              </w:rPr>
            </w:pPr>
          </w:p>
        </w:tc>
        <w:tc>
          <w:tcPr>
            <w:tcW w:w="1134" w:type="dxa"/>
            <w:tcBorders>
              <w:left w:val="single" w:sz="4" w:space="0" w:color="auto"/>
              <w:bottom w:val="single" w:sz="4" w:space="0" w:color="auto"/>
            </w:tcBorders>
          </w:tcPr>
          <w:p w:rsidR="005249F5" w:rsidRPr="00887736" w:rsidRDefault="005249F5" w:rsidP="005249F5">
            <w:pPr>
              <w:spacing w:after="0" w:line="340" w:lineRule="exact"/>
              <w:jc w:val="center"/>
              <w:rPr>
                <w:rFonts w:ascii="AR P丸ゴシック体M" w:eastAsia="AR P丸ゴシック体M"/>
                <w:sz w:val="18"/>
                <w:szCs w:val="18"/>
              </w:rPr>
            </w:pPr>
            <w:r w:rsidRPr="00887736">
              <w:rPr>
                <w:rFonts w:ascii="AR P丸ゴシック体M" w:eastAsia="AR P丸ゴシック体M" w:hint="eastAsia"/>
                <w:sz w:val="18"/>
                <w:szCs w:val="18"/>
              </w:rPr>
              <w:t>4月</w:t>
            </w:r>
          </w:p>
        </w:tc>
        <w:tc>
          <w:tcPr>
            <w:tcW w:w="1134" w:type="dxa"/>
            <w:tcBorders>
              <w:bottom w:val="single" w:sz="4" w:space="0" w:color="auto"/>
              <w:right w:val="single" w:sz="4" w:space="0" w:color="auto"/>
            </w:tcBorders>
          </w:tcPr>
          <w:p w:rsidR="005249F5" w:rsidRPr="00887736" w:rsidRDefault="005249F5" w:rsidP="005249F5">
            <w:pPr>
              <w:spacing w:after="0" w:line="340" w:lineRule="exact"/>
              <w:jc w:val="center"/>
              <w:rPr>
                <w:rFonts w:ascii="AR P丸ゴシック体M" w:eastAsia="AR P丸ゴシック体M"/>
                <w:sz w:val="18"/>
                <w:szCs w:val="18"/>
              </w:rPr>
            </w:pPr>
            <w:r w:rsidRPr="00887736">
              <w:rPr>
                <w:rFonts w:ascii="AR P丸ゴシック体M" w:eastAsia="AR P丸ゴシック体M" w:hint="eastAsia"/>
                <w:sz w:val="18"/>
                <w:szCs w:val="18"/>
              </w:rPr>
              <w:t>11月</w:t>
            </w:r>
          </w:p>
        </w:tc>
        <w:tc>
          <w:tcPr>
            <w:tcW w:w="992" w:type="dxa"/>
            <w:vMerge/>
            <w:tcBorders>
              <w:left w:val="single" w:sz="4" w:space="0" w:color="auto"/>
              <w:bottom w:val="single" w:sz="4" w:space="0" w:color="auto"/>
            </w:tcBorders>
          </w:tcPr>
          <w:p w:rsidR="005249F5" w:rsidRPr="00887736" w:rsidRDefault="005249F5" w:rsidP="005249F5">
            <w:pPr>
              <w:spacing w:after="0" w:line="340" w:lineRule="exact"/>
              <w:rPr>
                <w:rFonts w:ascii="AR P丸ゴシック体M" w:eastAsia="AR P丸ゴシック体M"/>
                <w:sz w:val="18"/>
                <w:szCs w:val="18"/>
              </w:rPr>
            </w:pPr>
          </w:p>
        </w:tc>
      </w:tr>
      <w:tr w:rsidR="005249F5" w:rsidRPr="00887736" w:rsidTr="005249F5">
        <w:trPr>
          <w:trHeight w:val="227"/>
        </w:trPr>
        <w:tc>
          <w:tcPr>
            <w:tcW w:w="1668" w:type="dxa"/>
            <w:tcBorders>
              <w:top w:val="single" w:sz="4" w:space="0" w:color="auto"/>
              <w:right w:val="single" w:sz="4" w:space="0" w:color="auto"/>
            </w:tcBorders>
            <w:vAlign w:val="center"/>
          </w:tcPr>
          <w:p w:rsidR="005249F5" w:rsidRPr="00887736" w:rsidRDefault="005249F5" w:rsidP="005249F5">
            <w:pPr>
              <w:spacing w:after="0" w:line="240" w:lineRule="exact"/>
              <w:jc w:val="both"/>
              <w:rPr>
                <w:rFonts w:ascii="AR P丸ゴシック体M" w:eastAsia="AR P丸ゴシック体M"/>
                <w:sz w:val="18"/>
                <w:szCs w:val="18"/>
              </w:rPr>
            </w:pPr>
            <w:r w:rsidRPr="00887736">
              <w:rPr>
                <w:rFonts w:ascii="AR P丸ゴシック体M" w:eastAsia="AR P丸ゴシック体M" w:hint="eastAsia"/>
                <w:sz w:val="18"/>
                <w:szCs w:val="18"/>
              </w:rPr>
              <w:t>労務単価</w:t>
            </w:r>
          </w:p>
          <w:p w:rsidR="005249F5" w:rsidRPr="00887736" w:rsidRDefault="005249F5" w:rsidP="005249F5">
            <w:pPr>
              <w:spacing w:after="0" w:line="240" w:lineRule="exact"/>
              <w:rPr>
                <w:rFonts w:ascii="AR P丸ゴシック体M" w:eastAsia="AR P丸ゴシック体M"/>
                <w:sz w:val="18"/>
                <w:szCs w:val="18"/>
              </w:rPr>
            </w:pPr>
            <w:r w:rsidRPr="00887736">
              <w:rPr>
                <w:rFonts w:ascii="AR P丸ゴシック体M" w:eastAsia="AR P丸ゴシック体M" w:hint="eastAsia"/>
                <w:sz w:val="18"/>
                <w:szCs w:val="18"/>
              </w:rPr>
              <w:t>（清掃員C）</w:t>
            </w:r>
          </w:p>
        </w:tc>
        <w:tc>
          <w:tcPr>
            <w:tcW w:w="1134" w:type="dxa"/>
            <w:tcBorders>
              <w:top w:val="single" w:sz="4" w:space="0" w:color="auto"/>
              <w:left w:val="single" w:sz="4" w:space="0" w:color="auto"/>
            </w:tcBorders>
            <w:vAlign w:val="center"/>
          </w:tcPr>
          <w:p w:rsidR="005249F5" w:rsidRPr="00887736" w:rsidRDefault="005249F5" w:rsidP="005249F5">
            <w:pPr>
              <w:spacing w:after="0" w:line="340" w:lineRule="exact"/>
              <w:jc w:val="right"/>
              <w:rPr>
                <w:rFonts w:ascii="AR P丸ゴシック体M" w:eastAsia="AR P丸ゴシック体M"/>
                <w:sz w:val="18"/>
                <w:szCs w:val="18"/>
              </w:rPr>
            </w:pPr>
            <w:r w:rsidRPr="00887736">
              <w:rPr>
                <w:rFonts w:ascii="AR P丸ゴシック体M" w:eastAsia="AR P丸ゴシック体M" w:hint="eastAsia"/>
                <w:sz w:val="18"/>
                <w:szCs w:val="18"/>
              </w:rPr>
              <w:t>925円</w:t>
            </w:r>
          </w:p>
        </w:tc>
        <w:tc>
          <w:tcPr>
            <w:tcW w:w="1134" w:type="dxa"/>
            <w:tcBorders>
              <w:top w:val="single" w:sz="4" w:space="0" w:color="auto"/>
              <w:right w:val="single" w:sz="4" w:space="0" w:color="auto"/>
            </w:tcBorders>
            <w:vAlign w:val="center"/>
          </w:tcPr>
          <w:p w:rsidR="005249F5" w:rsidRPr="00887736" w:rsidRDefault="005249F5" w:rsidP="005249F5">
            <w:pPr>
              <w:spacing w:after="0" w:line="340" w:lineRule="exact"/>
              <w:jc w:val="right"/>
              <w:rPr>
                <w:rFonts w:ascii="AR P丸ゴシック体M" w:eastAsia="AR P丸ゴシック体M"/>
                <w:sz w:val="18"/>
                <w:szCs w:val="18"/>
              </w:rPr>
            </w:pPr>
            <w:r w:rsidRPr="00887736">
              <w:rPr>
                <w:rFonts w:ascii="AR P丸ゴシック体M" w:eastAsia="AR P丸ゴシック体M" w:hint="eastAsia"/>
                <w:sz w:val="18"/>
                <w:szCs w:val="18"/>
              </w:rPr>
              <w:t>925円</w:t>
            </w:r>
          </w:p>
        </w:tc>
        <w:tc>
          <w:tcPr>
            <w:tcW w:w="992" w:type="dxa"/>
            <w:tcBorders>
              <w:top w:val="single" w:sz="4" w:space="0" w:color="auto"/>
              <w:left w:val="single" w:sz="4" w:space="0" w:color="auto"/>
              <w:bottom w:val="dotted" w:sz="2" w:space="0" w:color="auto"/>
            </w:tcBorders>
          </w:tcPr>
          <w:p w:rsidR="005249F5" w:rsidRPr="00CB7645" w:rsidRDefault="005249F5" w:rsidP="005249F5">
            <w:pPr>
              <w:spacing w:after="0" w:line="240" w:lineRule="exact"/>
              <w:rPr>
                <w:rFonts w:ascii="AR P丸ゴシック体M" w:eastAsia="AR P丸ゴシック体M"/>
                <w:sz w:val="16"/>
                <w:szCs w:val="16"/>
              </w:rPr>
            </w:pPr>
            <w:r w:rsidRPr="00887736">
              <w:rPr>
                <w:rFonts w:ascii="AR P丸ゴシック体M" w:eastAsia="AR P丸ゴシック体M" w:hint="eastAsia"/>
                <w:b/>
                <w:color w:val="FF0000"/>
                <w:sz w:val="18"/>
                <w:szCs w:val="18"/>
              </w:rPr>
              <w:t>前年比10.4％up</w:t>
            </w:r>
          </w:p>
        </w:tc>
      </w:tr>
      <w:tr w:rsidR="005249F5" w:rsidRPr="00887736" w:rsidTr="005249F5">
        <w:trPr>
          <w:trHeight w:val="227"/>
        </w:trPr>
        <w:tc>
          <w:tcPr>
            <w:tcW w:w="1668" w:type="dxa"/>
            <w:tcBorders>
              <w:bottom w:val="single" w:sz="4" w:space="0" w:color="auto"/>
              <w:right w:val="single" w:sz="4" w:space="0" w:color="auto"/>
            </w:tcBorders>
          </w:tcPr>
          <w:p w:rsidR="005249F5" w:rsidRPr="00887736" w:rsidRDefault="005249F5" w:rsidP="005249F5">
            <w:pPr>
              <w:spacing w:after="0" w:line="340" w:lineRule="exact"/>
              <w:rPr>
                <w:rFonts w:ascii="AR P丸ゴシック体M" w:eastAsia="AR P丸ゴシック体M"/>
                <w:sz w:val="18"/>
                <w:szCs w:val="18"/>
              </w:rPr>
            </w:pPr>
            <w:r w:rsidRPr="00887736">
              <w:rPr>
                <w:rFonts w:ascii="AR P丸ゴシック体M" w:eastAsia="AR P丸ゴシック体M" w:hint="eastAsia"/>
                <w:sz w:val="18"/>
                <w:szCs w:val="18"/>
              </w:rPr>
              <w:t>年間</w:t>
            </w:r>
            <w:r w:rsidRPr="00C3704A">
              <w:rPr>
                <w:rFonts w:ascii="AR P丸ゴシック体M" w:eastAsia="AR P丸ゴシック体M" w:hint="eastAsia"/>
                <w:sz w:val="16"/>
                <w:szCs w:val="18"/>
              </w:rPr>
              <w:t>（8×21×１２＝）</w:t>
            </w:r>
          </w:p>
        </w:tc>
        <w:tc>
          <w:tcPr>
            <w:tcW w:w="2268" w:type="dxa"/>
            <w:gridSpan w:val="2"/>
            <w:tcBorders>
              <w:left w:val="single" w:sz="4" w:space="0" w:color="auto"/>
              <w:bottom w:val="single" w:sz="4" w:space="0" w:color="auto"/>
              <w:right w:val="single" w:sz="4" w:space="0" w:color="auto"/>
            </w:tcBorders>
          </w:tcPr>
          <w:p w:rsidR="005249F5" w:rsidRPr="00887736" w:rsidRDefault="00FF60F5" w:rsidP="005249F5">
            <w:pPr>
              <w:spacing w:after="0" w:line="340" w:lineRule="exact"/>
              <w:jc w:val="center"/>
              <w:rPr>
                <w:rFonts w:ascii="AR P丸ゴシック体M" w:eastAsia="AR P丸ゴシック体M"/>
                <w:b/>
                <w:sz w:val="18"/>
                <w:szCs w:val="18"/>
              </w:rPr>
            </w:pPr>
            <w:r w:rsidRPr="00FF60F5">
              <w:rPr>
                <w:rFonts w:ascii="AR P丸ゴシック体M" w:eastAsia="AR P丸ゴシック体M" w:hint="eastAsia"/>
                <w:sz w:val="18"/>
                <w:szCs w:val="18"/>
              </w:rPr>
              <w:t>（A</w:t>
            </w:r>
            <w:r w:rsidR="005249F5" w:rsidRPr="00FF60F5">
              <w:rPr>
                <w:rFonts w:ascii="AR P丸ゴシック体M" w:eastAsia="AR P丸ゴシック体M" w:hint="eastAsia"/>
                <w:sz w:val="18"/>
                <w:szCs w:val="18"/>
              </w:rPr>
              <w:t>）</w:t>
            </w:r>
            <w:r w:rsidR="005249F5" w:rsidRPr="00887736">
              <w:rPr>
                <w:rFonts w:ascii="AR P丸ゴシック体M" w:eastAsia="AR P丸ゴシック体M" w:hint="eastAsia"/>
                <w:b/>
                <w:color w:val="FF0000"/>
                <w:sz w:val="18"/>
                <w:szCs w:val="18"/>
              </w:rPr>
              <w:t>1,864,800円</w:t>
            </w:r>
          </w:p>
        </w:tc>
        <w:tc>
          <w:tcPr>
            <w:tcW w:w="992" w:type="dxa"/>
            <w:tcBorders>
              <w:top w:val="dotted" w:sz="2" w:space="0" w:color="auto"/>
              <w:left w:val="single" w:sz="4" w:space="0" w:color="auto"/>
              <w:bottom w:val="single" w:sz="4" w:space="0" w:color="auto"/>
            </w:tcBorders>
          </w:tcPr>
          <w:p w:rsidR="005249F5" w:rsidRPr="00CB7645" w:rsidRDefault="005249F5" w:rsidP="005249F5">
            <w:pPr>
              <w:spacing w:after="0" w:line="240" w:lineRule="auto"/>
              <w:rPr>
                <w:rFonts w:ascii="AR P丸ゴシック体M" w:eastAsia="AR P丸ゴシック体M"/>
                <w:sz w:val="16"/>
                <w:szCs w:val="16"/>
              </w:rPr>
            </w:pPr>
          </w:p>
        </w:tc>
      </w:tr>
      <w:tr w:rsidR="005249F5" w:rsidRPr="00887736" w:rsidTr="005249F5">
        <w:trPr>
          <w:trHeight w:val="227"/>
        </w:trPr>
        <w:tc>
          <w:tcPr>
            <w:tcW w:w="1668" w:type="dxa"/>
            <w:tcBorders>
              <w:top w:val="single" w:sz="4" w:space="0" w:color="auto"/>
              <w:right w:val="single" w:sz="4" w:space="0" w:color="auto"/>
            </w:tcBorders>
          </w:tcPr>
          <w:p w:rsidR="005249F5" w:rsidRPr="00887736" w:rsidRDefault="005249F5" w:rsidP="005249F5">
            <w:pPr>
              <w:spacing w:after="0" w:line="340" w:lineRule="exact"/>
              <w:jc w:val="center"/>
              <w:rPr>
                <w:rFonts w:ascii="AR P丸ゴシック体M" w:eastAsia="AR P丸ゴシック体M"/>
                <w:sz w:val="18"/>
                <w:szCs w:val="18"/>
              </w:rPr>
            </w:pPr>
            <w:r w:rsidRPr="00887736">
              <w:rPr>
                <w:rFonts w:ascii="AR P丸ゴシック体M" w:eastAsia="AR P丸ゴシック体M" w:hint="eastAsia"/>
                <w:sz w:val="18"/>
                <w:szCs w:val="18"/>
              </w:rPr>
              <w:t>最低賃金</w:t>
            </w:r>
          </w:p>
        </w:tc>
        <w:tc>
          <w:tcPr>
            <w:tcW w:w="1134" w:type="dxa"/>
            <w:tcBorders>
              <w:top w:val="single" w:sz="4" w:space="0" w:color="auto"/>
              <w:left w:val="single" w:sz="4" w:space="0" w:color="auto"/>
            </w:tcBorders>
          </w:tcPr>
          <w:p w:rsidR="005249F5" w:rsidRPr="00887736" w:rsidRDefault="005249F5" w:rsidP="005249F5">
            <w:pPr>
              <w:spacing w:after="0" w:line="340" w:lineRule="exact"/>
              <w:jc w:val="right"/>
              <w:rPr>
                <w:rFonts w:ascii="AR P丸ゴシック体M" w:eastAsia="AR P丸ゴシック体M"/>
                <w:color w:val="000000" w:themeColor="text1"/>
                <w:sz w:val="18"/>
                <w:szCs w:val="18"/>
              </w:rPr>
            </w:pPr>
            <w:r w:rsidRPr="00887736">
              <w:rPr>
                <w:rFonts w:ascii="AR P丸ゴシック体M" w:eastAsia="AR P丸ゴシック体M" w:hint="eastAsia"/>
                <w:color w:val="000000" w:themeColor="text1"/>
                <w:sz w:val="18"/>
                <w:szCs w:val="18"/>
              </w:rPr>
              <w:t>734円</w:t>
            </w:r>
          </w:p>
        </w:tc>
        <w:tc>
          <w:tcPr>
            <w:tcW w:w="1134" w:type="dxa"/>
            <w:tcBorders>
              <w:top w:val="single" w:sz="4" w:space="0" w:color="auto"/>
              <w:right w:val="single" w:sz="4" w:space="0" w:color="auto"/>
            </w:tcBorders>
          </w:tcPr>
          <w:p w:rsidR="005249F5" w:rsidRPr="00887736" w:rsidRDefault="005249F5" w:rsidP="005249F5">
            <w:pPr>
              <w:spacing w:after="0" w:line="340" w:lineRule="exact"/>
              <w:jc w:val="right"/>
              <w:rPr>
                <w:rFonts w:ascii="AR P丸ゴシック体M" w:eastAsia="AR P丸ゴシック体M"/>
                <w:color w:val="000000" w:themeColor="text1"/>
                <w:sz w:val="18"/>
                <w:szCs w:val="18"/>
              </w:rPr>
            </w:pPr>
            <w:r w:rsidRPr="00887736">
              <w:rPr>
                <w:rFonts w:ascii="AR P丸ゴシック体M" w:eastAsia="AR P丸ゴシック体M" w:hint="eastAsia"/>
                <w:color w:val="000000" w:themeColor="text1"/>
                <w:sz w:val="18"/>
                <w:szCs w:val="18"/>
              </w:rPr>
              <w:t>（749円）</w:t>
            </w:r>
          </w:p>
        </w:tc>
        <w:tc>
          <w:tcPr>
            <w:tcW w:w="992" w:type="dxa"/>
            <w:tcBorders>
              <w:top w:val="single" w:sz="4" w:space="0" w:color="auto"/>
              <w:left w:val="single" w:sz="4" w:space="0" w:color="auto"/>
              <w:bottom w:val="dotted" w:sz="2" w:space="0" w:color="auto"/>
            </w:tcBorders>
          </w:tcPr>
          <w:p w:rsidR="005249F5" w:rsidRPr="00CB7645" w:rsidRDefault="005249F5" w:rsidP="005249F5">
            <w:pPr>
              <w:spacing w:after="0" w:line="240" w:lineRule="exact"/>
              <w:jc w:val="both"/>
              <w:rPr>
                <w:rFonts w:ascii="AR P丸ゴシック体M" w:eastAsia="AR P丸ゴシック体M"/>
                <w:color w:val="000000" w:themeColor="text1"/>
                <w:sz w:val="16"/>
                <w:szCs w:val="16"/>
              </w:rPr>
            </w:pPr>
            <w:r w:rsidRPr="00887736">
              <w:rPr>
                <w:rFonts w:ascii="AR P丸ゴシック体M" w:eastAsia="AR P丸ゴシック体M" w:hint="eastAsia"/>
                <w:color w:val="000000" w:themeColor="text1"/>
                <w:sz w:val="18"/>
                <w:szCs w:val="18"/>
              </w:rPr>
              <w:t>2％up</w:t>
            </w:r>
          </w:p>
        </w:tc>
      </w:tr>
      <w:tr w:rsidR="005249F5" w:rsidRPr="00887736" w:rsidTr="005249F5">
        <w:trPr>
          <w:trHeight w:val="227"/>
        </w:trPr>
        <w:tc>
          <w:tcPr>
            <w:tcW w:w="1668" w:type="dxa"/>
            <w:tcBorders>
              <w:right w:val="single" w:sz="4" w:space="0" w:color="auto"/>
            </w:tcBorders>
            <w:vAlign w:val="center"/>
          </w:tcPr>
          <w:p w:rsidR="005249F5" w:rsidRPr="00887736" w:rsidRDefault="005249F5" w:rsidP="005249F5">
            <w:pPr>
              <w:spacing w:after="0" w:line="240" w:lineRule="exact"/>
              <w:jc w:val="right"/>
              <w:rPr>
                <w:rFonts w:ascii="AR P丸ゴシック体M" w:eastAsia="AR P丸ゴシック体M"/>
                <w:sz w:val="18"/>
                <w:szCs w:val="18"/>
              </w:rPr>
            </w:pPr>
            <w:r w:rsidRPr="00887736">
              <w:rPr>
                <w:rFonts w:ascii="AR P丸ゴシック体M" w:eastAsia="AR P丸ゴシック体M" w:hint="eastAsia"/>
                <w:sz w:val="18"/>
                <w:szCs w:val="18"/>
              </w:rPr>
              <w:t>改定前135日</w:t>
            </w:r>
          </w:p>
          <w:p w:rsidR="005249F5" w:rsidRPr="00887736" w:rsidRDefault="005249F5" w:rsidP="005249F5">
            <w:pPr>
              <w:spacing w:after="0" w:line="240" w:lineRule="exact"/>
              <w:jc w:val="right"/>
              <w:rPr>
                <w:rFonts w:ascii="AR P丸ゴシック体M" w:eastAsia="AR P丸ゴシック体M"/>
                <w:sz w:val="18"/>
                <w:szCs w:val="18"/>
              </w:rPr>
            </w:pPr>
            <w:r w:rsidRPr="00887736">
              <w:rPr>
                <w:rFonts w:ascii="AR P丸ゴシック体M" w:eastAsia="AR P丸ゴシック体M" w:hint="eastAsia"/>
                <w:sz w:val="18"/>
                <w:szCs w:val="18"/>
              </w:rPr>
              <w:t>（8×２１×135）</w:t>
            </w:r>
          </w:p>
          <w:p w:rsidR="005249F5" w:rsidRPr="00887736" w:rsidRDefault="005249F5" w:rsidP="005249F5">
            <w:pPr>
              <w:spacing w:after="0" w:line="240" w:lineRule="exact"/>
              <w:jc w:val="right"/>
              <w:rPr>
                <w:rFonts w:ascii="AR P丸ゴシック体M" w:eastAsia="AR P丸ゴシック体M"/>
                <w:sz w:val="18"/>
                <w:szCs w:val="18"/>
              </w:rPr>
            </w:pPr>
            <w:r w:rsidRPr="00887736">
              <w:rPr>
                <w:rFonts w:ascii="AR P丸ゴシック体M" w:eastAsia="AR P丸ゴシック体M" w:hint="eastAsia"/>
                <w:sz w:val="18"/>
                <w:szCs w:val="18"/>
              </w:rPr>
              <w:t>改定後115日</w:t>
            </w:r>
          </w:p>
          <w:p w:rsidR="005249F5" w:rsidRPr="00887736" w:rsidRDefault="005249F5" w:rsidP="005249F5">
            <w:pPr>
              <w:spacing w:after="0" w:line="240" w:lineRule="exact"/>
              <w:jc w:val="right"/>
              <w:rPr>
                <w:rFonts w:ascii="AR P丸ゴシック体M" w:eastAsia="AR P丸ゴシック体M"/>
                <w:sz w:val="18"/>
                <w:szCs w:val="18"/>
              </w:rPr>
            </w:pPr>
            <w:r w:rsidRPr="00887736">
              <w:rPr>
                <w:rFonts w:ascii="AR P丸ゴシック体M" w:eastAsia="AR P丸ゴシック体M" w:hint="eastAsia"/>
                <w:sz w:val="18"/>
                <w:szCs w:val="18"/>
              </w:rPr>
              <w:t>（8×２１×１１５）</w:t>
            </w:r>
          </w:p>
        </w:tc>
        <w:tc>
          <w:tcPr>
            <w:tcW w:w="1134" w:type="dxa"/>
            <w:tcBorders>
              <w:left w:val="single" w:sz="4" w:space="0" w:color="auto"/>
            </w:tcBorders>
          </w:tcPr>
          <w:p w:rsidR="005249F5" w:rsidRPr="00887736" w:rsidRDefault="005249F5" w:rsidP="005249F5">
            <w:pPr>
              <w:spacing w:after="0" w:line="340" w:lineRule="exact"/>
              <w:jc w:val="right"/>
              <w:rPr>
                <w:rFonts w:ascii="AR P丸ゴシック体M" w:eastAsia="AR P丸ゴシック体M"/>
                <w:color w:val="000000" w:themeColor="text1"/>
                <w:sz w:val="18"/>
                <w:szCs w:val="18"/>
              </w:rPr>
            </w:pPr>
            <w:r w:rsidRPr="00887736">
              <w:rPr>
                <w:rFonts w:ascii="AR P丸ゴシック体M" w:eastAsia="AR P丸ゴシック体M" w:hint="eastAsia"/>
                <w:color w:val="000000" w:themeColor="text1"/>
                <w:sz w:val="18"/>
                <w:szCs w:val="18"/>
              </w:rPr>
              <w:t>792,720円</w:t>
            </w:r>
          </w:p>
        </w:tc>
        <w:tc>
          <w:tcPr>
            <w:tcW w:w="1134" w:type="dxa"/>
            <w:tcBorders>
              <w:right w:val="single" w:sz="4" w:space="0" w:color="auto"/>
            </w:tcBorders>
          </w:tcPr>
          <w:p w:rsidR="005249F5" w:rsidRPr="00887736" w:rsidRDefault="005249F5" w:rsidP="005249F5">
            <w:pPr>
              <w:spacing w:after="0" w:line="340" w:lineRule="exact"/>
              <w:jc w:val="right"/>
              <w:rPr>
                <w:rFonts w:ascii="AR P丸ゴシック体M" w:eastAsia="AR P丸ゴシック体M"/>
                <w:color w:val="000000" w:themeColor="text1"/>
                <w:sz w:val="18"/>
                <w:szCs w:val="18"/>
              </w:rPr>
            </w:pPr>
          </w:p>
          <w:p w:rsidR="005249F5" w:rsidRPr="00887736" w:rsidRDefault="005249F5" w:rsidP="005249F5">
            <w:pPr>
              <w:spacing w:after="0" w:line="340" w:lineRule="exact"/>
              <w:jc w:val="right"/>
              <w:rPr>
                <w:rFonts w:ascii="AR P丸ゴシック体M" w:eastAsia="AR P丸ゴシック体M"/>
                <w:color w:val="000000" w:themeColor="text1"/>
                <w:sz w:val="18"/>
                <w:szCs w:val="18"/>
              </w:rPr>
            </w:pPr>
            <w:r w:rsidRPr="00887736">
              <w:rPr>
                <w:rFonts w:ascii="AR P丸ゴシック体M" w:eastAsia="AR P丸ゴシック体M" w:hint="eastAsia"/>
                <w:color w:val="000000" w:themeColor="text1"/>
                <w:sz w:val="18"/>
                <w:szCs w:val="18"/>
              </w:rPr>
              <w:t>689,080円</w:t>
            </w:r>
          </w:p>
        </w:tc>
        <w:tc>
          <w:tcPr>
            <w:tcW w:w="992" w:type="dxa"/>
            <w:tcBorders>
              <w:top w:val="dotted" w:sz="2" w:space="0" w:color="auto"/>
              <w:left w:val="single" w:sz="4" w:space="0" w:color="auto"/>
            </w:tcBorders>
          </w:tcPr>
          <w:p w:rsidR="005249F5" w:rsidRPr="00CB7645" w:rsidRDefault="005249F5" w:rsidP="005249F5">
            <w:pPr>
              <w:spacing w:after="0" w:line="240" w:lineRule="exact"/>
              <w:jc w:val="both"/>
              <w:rPr>
                <w:rFonts w:ascii="AR P丸ゴシック体M" w:eastAsia="AR P丸ゴシック体M"/>
                <w:color w:val="000000" w:themeColor="text1"/>
                <w:sz w:val="16"/>
                <w:szCs w:val="16"/>
              </w:rPr>
            </w:pPr>
          </w:p>
        </w:tc>
      </w:tr>
      <w:tr w:rsidR="005249F5" w:rsidRPr="00887736" w:rsidTr="005249F5">
        <w:trPr>
          <w:trHeight w:val="227"/>
        </w:trPr>
        <w:tc>
          <w:tcPr>
            <w:tcW w:w="1668" w:type="dxa"/>
            <w:tcBorders>
              <w:bottom w:val="single" w:sz="4" w:space="0" w:color="auto"/>
              <w:right w:val="single" w:sz="4" w:space="0" w:color="auto"/>
            </w:tcBorders>
            <w:vAlign w:val="center"/>
          </w:tcPr>
          <w:p w:rsidR="005249F5" w:rsidRPr="00887736" w:rsidRDefault="005249F5" w:rsidP="005249F5">
            <w:pPr>
              <w:spacing w:after="0" w:line="240" w:lineRule="exact"/>
              <w:rPr>
                <w:rFonts w:ascii="AR P丸ゴシック体M" w:eastAsia="AR P丸ゴシック体M"/>
                <w:sz w:val="18"/>
                <w:szCs w:val="18"/>
              </w:rPr>
            </w:pPr>
            <w:r w:rsidRPr="00887736">
              <w:rPr>
                <w:rFonts w:ascii="AR P丸ゴシック体M" w:eastAsia="AR P丸ゴシック体M" w:hint="eastAsia"/>
                <w:sz w:val="18"/>
                <w:szCs w:val="18"/>
              </w:rPr>
              <w:t>年間の最賃の計</w:t>
            </w:r>
          </w:p>
        </w:tc>
        <w:tc>
          <w:tcPr>
            <w:tcW w:w="2268" w:type="dxa"/>
            <w:gridSpan w:val="2"/>
            <w:tcBorders>
              <w:left w:val="single" w:sz="4" w:space="0" w:color="auto"/>
              <w:bottom w:val="single" w:sz="4" w:space="0" w:color="auto"/>
              <w:right w:val="single" w:sz="4" w:space="0" w:color="auto"/>
            </w:tcBorders>
            <w:vAlign w:val="center"/>
          </w:tcPr>
          <w:p w:rsidR="005249F5" w:rsidRPr="00887736" w:rsidRDefault="00FF60F5" w:rsidP="005249F5">
            <w:pPr>
              <w:spacing w:after="0" w:line="340" w:lineRule="exact"/>
              <w:jc w:val="center"/>
              <w:rPr>
                <w:rFonts w:ascii="AR P丸ゴシック体M" w:eastAsia="AR P丸ゴシック体M"/>
                <w:b/>
                <w:color w:val="FF0000"/>
                <w:sz w:val="18"/>
                <w:szCs w:val="18"/>
              </w:rPr>
            </w:pPr>
            <w:r w:rsidRPr="00FF60F5">
              <w:rPr>
                <w:rFonts w:ascii="AR P丸ゴシック体M" w:eastAsia="AR P丸ゴシック体M" w:hint="eastAsia"/>
                <w:sz w:val="18"/>
                <w:szCs w:val="18"/>
              </w:rPr>
              <w:t>（B</w:t>
            </w:r>
            <w:r w:rsidR="005249F5" w:rsidRPr="00FF60F5">
              <w:rPr>
                <w:rFonts w:ascii="AR P丸ゴシック体M" w:eastAsia="AR P丸ゴシック体M" w:hint="eastAsia"/>
                <w:sz w:val="18"/>
                <w:szCs w:val="18"/>
              </w:rPr>
              <w:t>）</w:t>
            </w:r>
            <w:r w:rsidR="005249F5" w:rsidRPr="00887736">
              <w:rPr>
                <w:rFonts w:ascii="AR P丸ゴシック体M" w:eastAsia="AR P丸ゴシック体M" w:hint="eastAsia"/>
                <w:b/>
                <w:color w:val="FF0000"/>
                <w:sz w:val="18"/>
                <w:szCs w:val="18"/>
              </w:rPr>
              <w:t>1,481,800円</w:t>
            </w:r>
          </w:p>
        </w:tc>
        <w:tc>
          <w:tcPr>
            <w:tcW w:w="992" w:type="dxa"/>
            <w:tcBorders>
              <w:left w:val="single" w:sz="4" w:space="0" w:color="auto"/>
              <w:bottom w:val="single" w:sz="4" w:space="0" w:color="auto"/>
            </w:tcBorders>
            <w:vAlign w:val="center"/>
          </w:tcPr>
          <w:p w:rsidR="005249F5" w:rsidRPr="00CB7645" w:rsidRDefault="005249F5" w:rsidP="005249F5">
            <w:pPr>
              <w:spacing w:after="0" w:line="240" w:lineRule="exact"/>
              <w:jc w:val="both"/>
              <w:rPr>
                <w:rFonts w:ascii="AR P丸ゴシック体M" w:eastAsia="AR P丸ゴシック体M"/>
                <w:color w:val="000000" w:themeColor="text1"/>
                <w:sz w:val="16"/>
                <w:szCs w:val="16"/>
              </w:rPr>
            </w:pPr>
          </w:p>
        </w:tc>
      </w:tr>
      <w:tr w:rsidR="005249F5" w:rsidRPr="00887736" w:rsidTr="005249F5">
        <w:trPr>
          <w:trHeight w:val="227"/>
        </w:trPr>
        <w:tc>
          <w:tcPr>
            <w:tcW w:w="1668" w:type="dxa"/>
            <w:tcBorders>
              <w:top w:val="single" w:sz="4" w:space="0" w:color="auto"/>
              <w:bottom w:val="single" w:sz="4" w:space="0" w:color="auto"/>
              <w:right w:val="single" w:sz="4" w:space="0" w:color="auto"/>
            </w:tcBorders>
            <w:vAlign w:val="center"/>
          </w:tcPr>
          <w:p w:rsidR="005249F5" w:rsidRPr="00887736" w:rsidRDefault="005249F5" w:rsidP="005249F5">
            <w:pPr>
              <w:spacing w:after="0" w:line="240" w:lineRule="exact"/>
              <w:ind w:right="210"/>
              <w:jc w:val="both"/>
              <w:rPr>
                <w:rFonts w:ascii="AR P丸ゴシック体M" w:eastAsia="AR P丸ゴシック体M"/>
                <w:sz w:val="18"/>
                <w:szCs w:val="18"/>
              </w:rPr>
            </w:pPr>
            <w:r w:rsidRPr="00887736">
              <w:rPr>
                <w:rFonts w:ascii="AR P丸ゴシック体M" w:eastAsia="AR P丸ゴシック体M" w:hint="eastAsia"/>
                <w:sz w:val="18"/>
                <w:szCs w:val="18"/>
              </w:rPr>
              <w:t>労務単価と</w:t>
            </w:r>
          </w:p>
          <w:p w:rsidR="005249F5" w:rsidRPr="00887736" w:rsidRDefault="005249F5" w:rsidP="005249F5">
            <w:pPr>
              <w:spacing w:after="0" w:line="240" w:lineRule="exact"/>
              <w:rPr>
                <w:rFonts w:ascii="AR P丸ゴシック体M" w:eastAsia="AR P丸ゴシック体M"/>
                <w:sz w:val="18"/>
                <w:szCs w:val="18"/>
              </w:rPr>
            </w:pPr>
            <w:r w:rsidRPr="00887736">
              <w:rPr>
                <w:rFonts w:ascii="AR P丸ゴシック体M" w:eastAsia="AR P丸ゴシック体M" w:hint="eastAsia"/>
                <w:sz w:val="18"/>
                <w:szCs w:val="18"/>
              </w:rPr>
              <w:t>最賃のかい離</w:t>
            </w:r>
          </w:p>
        </w:tc>
        <w:tc>
          <w:tcPr>
            <w:tcW w:w="1134" w:type="dxa"/>
            <w:tcBorders>
              <w:top w:val="single" w:sz="4" w:space="0" w:color="auto"/>
              <w:left w:val="single" w:sz="4" w:space="0" w:color="auto"/>
              <w:bottom w:val="single" w:sz="4" w:space="0" w:color="auto"/>
              <w:right w:val="dotted" w:sz="4" w:space="0" w:color="auto"/>
            </w:tcBorders>
            <w:vAlign w:val="center"/>
          </w:tcPr>
          <w:p w:rsidR="005249F5" w:rsidRPr="00887736" w:rsidRDefault="005249F5" w:rsidP="005249F5">
            <w:pPr>
              <w:spacing w:after="0" w:line="340" w:lineRule="exact"/>
              <w:jc w:val="right"/>
              <w:rPr>
                <w:rFonts w:ascii="AR P丸ゴシック体M" w:eastAsia="AR P丸ゴシック体M" w:hAnsi="ＭＳ 明朝" w:cs="ＭＳ 明朝"/>
                <w:b/>
                <w:color w:val="FF0000"/>
                <w:sz w:val="18"/>
                <w:szCs w:val="18"/>
              </w:rPr>
            </w:pPr>
            <w:r w:rsidRPr="00AE69ED">
              <w:rPr>
                <w:rFonts w:ascii="AR P丸ゴシック体M" w:eastAsia="AR P丸ゴシック体M" w:hint="eastAsia"/>
                <w:b/>
                <w:color w:val="FF0000"/>
                <w:sz w:val="18"/>
                <w:szCs w:val="18"/>
              </w:rPr>
              <w:t>191円</w:t>
            </w:r>
          </w:p>
        </w:tc>
        <w:tc>
          <w:tcPr>
            <w:tcW w:w="1134" w:type="dxa"/>
            <w:tcBorders>
              <w:top w:val="single" w:sz="4" w:space="0" w:color="auto"/>
              <w:left w:val="dotted" w:sz="4" w:space="0" w:color="auto"/>
              <w:bottom w:val="dotted" w:sz="2" w:space="0" w:color="auto"/>
              <w:right w:val="single" w:sz="4" w:space="0" w:color="auto"/>
            </w:tcBorders>
            <w:vAlign w:val="center"/>
          </w:tcPr>
          <w:p w:rsidR="005249F5" w:rsidRPr="00887736" w:rsidRDefault="005249F5" w:rsidP="005249F5">
            <w:pPr>
              <w:spacing w:after="0" w:line="340" w:lineRule="exact"/>
              <w:jc w:val="right"/>
              <w:rPr>
                <w:rFonts w:ascii="AR P丸ゴシック体M" w:eastAsia="AR P丸ゴシック体M" w:hAnsi="ＭＳ 明朝" w:cs="ＭＳ 明朝"/>
                <w:b/>
                <w:color w:val="FF0000"/>
                <w:sz w:val="18"/>
                <w:szCs w:val="18"/>
              </w:rPr>
            </w:pPr>
            <w:r w:rsidRPr="00887736">
              <w:rPr>
                <w:rFonts w:ascii="AR P丸ゴシック体M" w:eastAsia="AR P丸ゴシック体M" w:hint="eastAsia"/>
                <w:color w:val="000000" w:themeColor="text1"/>
                <w:sz w:val="18"/>
                <w:szCs w:val="18"/>
              </w:rPr>
              <w:t>（176円）</w:t>
            </w:r>
          </w:p>
        </w:tc>
        <w:tc>
          <w:tcPr>
            <w:tcW w:w="992" w:type="dxa"/>
            <w:tcBorders>
              <w:top w:val="single" w:sz="4" w:space="0" w:color="auto"/>
              <w:left w:val="single" w:sz="4" w:space="0" w:color="auto"/>
              <w:bottom w:val="dotted" w:sz="2" w:space="0" w:color="auto"/>
            </w:tcBorders>
            <w:vAlign w:val="center"/>
          </w:tcPr>
          <w:p w:rsidR="005249F5" w:rsidRPr="00CB7645" w:rsidRDefault="005249F5" w:rsidP="005249F5">
            <w:pPr>
              <w:spacing w:after="0" w:line="240" w:lineRule="exact"/>
              <w:rPr>
                <w:rFonts w:ascii="AR P丸ゴシック体M" w:eastAsia="AR P丸ゴシック体M"/>
                <w:color w:val="000000" w:themeColor="text1"/>
                <w:sz w:val="16"/>
                <w:szCs w:val="16"/>
              </w:rPr>
            </w:pPr>
          </w:p>
        </w:tc>
      </w:tr>
      <w:tr w:rsidR="005249F5" w:rsidRPr="00887736" w:rsidTr="005249F5">
        <w:trPr>
          <w:trHeight w:val="227"/>
        </w:trPr>
        <w:tc>
          <w:tcPr>
            <w:tcW w:w="1668" w:type="dxa"/>
            <w:tcBorders>
              <w:top w:val="single" w:sz="4" w:space="0" w:color="auto"/>
              <w:bottom w:val="dotted" w:sz="2" w:space="0" w:color="auto"/>
              <w:right w:val="single" w:sz="4" w:space="0" w:color="auto"/>
            </w:tcBorders>
            <w:vAlign w:val="center"/>
          </w:tcPr>
          <w:p w:rsidR="005249F5" w:rsidRPr="00887736" w:rsidRDefault="00FF60F5" w:rsidP="005249F5">
            <w:pPr>
              <w:spacing w:after="0" w:line="240" w:lineRule="exact"/>
              <w:rPr>
                <w:rFonts w:ascii="AR P丸ゴシック体M" w:eastAsia="AR P丸ゴシック体M"/>
                <w:sz w:val="18"/>
                <w:szCs w:val="18"/>
              </w:rPr>
            </w:pPr>
            <w:r>
              <w:rPr>
                <w:rFonts w:ascii="AR P丸ゴシック体M" w:eastAsia="AR P丸ゴシック体M" w:hAnsi="ＭＳ 明朝" w:cs="ＭＳ 明朝" w:hint="eastAsia"/>
                <w:sz w:val="18"/>
                <w:szCs w:val="18"/>
              </w:rPr>
              <w:t>（A）－（B</w:t>
            </w:r>
            <w:r w:rsidR="005249F5" w:rsidRPr="00887736">
              <w:rPr>
                <w:rFonts w:ascii="AR P丸ゴシック体M" w:eastAsia="AR P丸ゴシック体M" w:hAnsi="ＭＳ 明朝" w:cs="ＭＳ 明朝" w:hint="eastAsia"/>
                <w:sz w:val="18"/>
                <w:szCs w:val="18"/>
              </w:rPr>
              <w:t xml:space="preserve">）＝（C）　　</w:t>
            </w:r>
          </w:p>
        </w:tc>
        <w:tc>
          <w:tcPr>
            <w:tcW w:w="2268" w:type="dxa"/>
            <w:gridSpan w:val="2"/>
            <w:tcBorders>
              <w:top w:val="single" w:sz="4" w:space="0" w:color="auto"/>
              <w:left w:val="single" w:sz="4" w:space="0" w:color="auto"/>
              <w:bottom w:val="dotted" w:sz="2" w:space="0" w:color="auto"/>
              <w:right w:val="single" w:sz="4" w:space="0" w:color="auto"/>
            </w:tcBorders>
            <w:vAlign w:val="center"/>
          </w:tcPr>
          <w:p w:rsidR="005249F5" w:rsidRDefault="005249F5" w:rsidP="005249F5">
            <w:pPr>
              <w:spacing w:after="0" w:line="340" w:lineRule="exact"/>
              <w:jc w:val="right"/>
              <w:rPr>
                <w:rFonts w:ascii="AR P丸ゴシック体M" w:eastAsia="AR P丸ゴシック体M"/>
                <w:b/>
                <w:color w:val="FF0000"/>
                <w:sz w:val="18"/>
                <w:szCs w:val="18"/>
              </w:rPr>
            </w:pPr>
            <w:r w:rsidRPr="00FF60F5">
              <w:rPr>
                <w:rFonts w:ascii="AR P丸ゴシック体M" w:eastAsia="AR P丸ゴシック体M" w:hAnsi="ＭＳ 明朝" w:cs="ＭＳ 明朝" w:hint="eastAsia"/>
                <w:sz w:val="18"/>
                <w:szCs w:val="18"/>
              </w:rPr>
              <w:t>（C）</w:t>
            </w:r>
            <w:r w:rsidRPr="00887736">
              <w:rPr>
                <w:rFonts w:ascii="AR P丸ゴシック体M" w:eastAsia="AR P丸ゴシック体M" w:hint="eastAsia"/>
                <w:b/>
                <w:color w:val="FF0000"/>
                <w:sz w:val="18"/>
                <w:szCs w:val="18"/>
              </w:rPr>
              <w:t>383,000円</w:t>
            </w:r>
          </w:p>
          <w:p w:rsidR="005249F5" w:rsidRPr="00887736" w:rsidRDefault="005249F5" w:rsidP="005249F5">
            <w:pPr>
              <w:spacing w:after="0" w:line="340" w:lineRule="exact"/>
              <w:jc w:val="right"/>
              <w:rPr>
                <w:rFonts w:ascii="AR P丸ゴシック体M" w:eastAsia="AR P丸ゴシック体M"/>
                <w:b/>
                <w:color w:val="FF0000"/>
                <w:sz w:val="18"/>
                <w:szCs w:val="18"/>
              </w:rPr>
            </w:pPr>
          </w:p>
        </w:tc>
        <w:tc>
          <w:tcPr>
            <w:tcW w:w="992" w:type="dxa"/>
            <w:vMerge w:val="restart"/>
            <w:tcBorders>
              <w:top w:val="single" w:sz="4" w:space="0" w:color="auto"/>
              <w:left w:val="single" w:sz="4" w:space="0" w:color="auto"/>
            </w:tcBorders>
            <w:vAlign w:val="center"/>
          </w:tcPr>
          <w:p w:rsidR="005249F5" w:rsidRPr="00CB7645" w:rsidRDefault="005249F5" w:rsidP="005249F5">
            <w:pPr>
              <w:spacing w:after="0" w:line="240" w:lineRule="exact"/>
              <w:jc w:val="both"/>
              <w:rPr>
                <w:rFonts w:ascii="AR P丸ゴシック体M" w:eastAsia="AR P丸ゴシック体M"/>
                <w:color w:val="000000" w:themeColor="text1"/>
                <w:sz w:val="16"/>
                <w:szCs w:val="16"/>
              </w:rPr>
            </w:pPr>
            <w:r w:rsidRPr="00887736">
              <w:rPr>
                <w:rFonts w:ascii="AR P丸ゴシック体M" w:eastAsia="AR P丸ゴシック体M" w:hint="eastAsia"/>
                <w:b/>
                <w:color w:val="FF0000"/>
                <w:sz w:val="18"/>
                <w:szCs w:val="18"/>
              </w:rPr>
              <w:t>給与の３ヵ月分</w:t>
            </w:r>
          </w:p>
          <w:p w:rsidR="005249F5" w:rsidRPr="00CB7645" w:rsidRDefault="005249F5" w:rsidP="005249F5">
            <w:pPr>
              <w:spacing w:after="0" w:line="240" w:lineRule="exact"/>
              <w:rPr>
                <w:rFonts w:ascii="AR P丸ゴシック体M" w:eastAsia="AR P丸ゴシック体M"/>
                <w:color w:val="000000" w:themeColor="text1"/>
                <w:sz w:val="16"/>
                <w:szCs w:val="16"/>
              </w:rPr>
            </w:pPr>
            <w:r w:rsidRPr="00887736">
              <w:rPr>
                <w:rFonts w:ascii="AR P丸ゴシック体M" w:eastAsia="AR P丸ゴシック体M" w:hint="eastAsia"/>
                <w:color w:val="000000" w:themeColor="text1"/>
                <w:sz w:val="18"/>
                <w:szCs w:val="18"/>
              </w:rPr>
              <w:t>（C）</w:t>
            </w:r>
            <w:r>
              <w:rPr>
                <w:rFonts w:ascii="AR P丸ゴシック体M" w:eastAsia="AR P丸ゴシック体M" w:hint="eastAsia"/>
                <w:color w:val="000000" w:themeColor="text1"/>
                <w:sz w:val="18"/>
                <w:szCs w:val="18"/>
              </w:rPr>
              <w:t>/</w:t>
            </w:r>
            <w:r w:rsidRPr="00887736">
              <w:rPr>
                <w:rFonts w:ascii="AR P丸ゴシック体M" w:eastAsia="AR P丸ゴシック体M" w:hint="eastAsia"/>
                <w:color w:val="000000" w:themeColor="text1"/>
                <w:sz w:val="18"/>
                <w:szCs w:val="18"/>
              </w:rPr>
              <w:t>（D）</w:t>
            </w:r>
          </w:p>
        </w:tc>
      </w:tr>
      <w:tr w:rsidR="005249F5" w:rsidRPr="00887736" w:rsidTr="005249F5">
        <w:trPr>
          <w:trHeight w:val="569"/>
        </w:trPr>
        <w:tc>
          <w:tcPr>
            <w:tcW w:w="1668" w:type="dxa"/>
            <w:tcBorders>
              <w:top w:val="dotted" w:sz="2" w:space="0" w:color="auto"/>
              <w:right w:val="single" w:sz="4" w:space="0" w:color="auto"/>
            </w:tcBorders>
          </w:tcPr>
          <w:p w:rsidR="005249F5" w:rsidRPr="00887736" w:rsidRDefault="005249F5" w:rsidP="005249F5">
            <w:pPr>
              <w:spacing w:after="0" w:line="240" w:lineRule="exact"/>
              <w:ind w:right="180"/>
              <w:jc w:val="right"/>
              <w:rPr>
                <w:rFonts w:ascii="AR P丸ゴシック体M" w:eastAsia="AR P丸ゴシック体M" w:hAnsi="ＭＳ 明朝" w:cs="ＭＳ 明朝"/>
                <w:sz w:val="18"/>
                <w:szCs w:val="18"/>
              </w:rPr>
            </w:pPr>
            <w:r w:rsidRPr="00887736">
              <w:rPr>
                <w:rFonts w:ascii="AR P丸ゴシック体M" w:eastAsia="AR P丸ゴシック体M" w:hAnsi="ＭＳ 明朝" w:cs="ＭＳ 明朝" w:hint="eastAsia"/>
                <w:sz w:val="18"/>
                <w:szCs w:val="18"/>
              </w:rPr>
              <w:t>最賃引上げ後の</w:t>
            </w:r>
          </w:p>
          <w:p w:rsidR="005249F5" w:rsidRPr="00887736" w:rsidRDefault="005249F5" w:rsidP="005249F5">
            <w:pPr>
              <w:spacing w:after="0" w:line="240" w:lineRule="exact"/>
              <w:ind w:right="360"/>
              <w:rPr>
                <w:rFonts w:ascii="AR P丸ゴシック体M" w:eastAsia="AR P丸ゴシック体M"/>
                <w:sz w:val="18"/>
                <w:szCs w:val="18"/>
              </w:rPr>
            </w:pPr>
            <w:r w:rsidRPr="00887736">
              <w:rPr>
                <w:rFonts w:ascii="AR P丸ゴシック体M" w:eastAsia="AR P丸ゴシック体M" w:hAnsi="ＭＳ 明朝" w:cs="ＭＳ 明朝" w:hint="eastAsia"/>
                <w:sz w:val="18"/>
                <w:szCs w:val="18"/>
              </w:rPr>
              <w:t>月額</w:t>
            </w:r>
          </w:p>
        </w:tc>
        <w:tc>
          <w:tcPr>
            <w:tcW w:w="2268" w:type="dxa"/>
            <w:gridSpan w:val="2"/>
            <w:tcBorders>
              <w:top w:val="dotted" w:sz="2" w:space="0" w:color="auto"/>
              <w:left w:val="single" w:sz="4" w:space="0" w:color="auto"/>
              <w:right w:val="single" w:sz="4" w:space="0" w:color="auto"/>
            </w:tcBorders>
          </w:tcPr>
          <w:p w:rsidR="005249F5" w:rsidRPr="00E274BF" w:rsidRDefault="005249F5" w:rsidP="005249F5">
            <w:pPr>
              <w:spacing w:after="0" w:line="240" w:lineRule="exact"/>
              <w:jc w:val="right"/>
              <w:rPr>
                <w:rFonts w:ascii="AR P丸ゴシック体M" w:eastAsia="AR P丸ゴシック体M"/>
                <w:sz w:val="18"/>
                <w:szCs w:val="18"/>
              </w:rPr>
            </w:pPr>
            <w:r w:rsidRPr="00E274BF">
              <w:rPr>
                <w:rFonts w:ascii="AR P丸ゴシック体M" w:eastAsia="AR P丸ゴシック体M" w:hAnsi="ＭＳ 明朝" w:cs="ＭＳ 明朝" w:hint="eastAsia"/>
                <w:sz w:val="18"/>
                <w:szCs w:val="18"/>
              </w:rPr>
              <w:t>（D）</w:t>
            </w:r>
            <w:r w:rsidRPr="00E274BF">
              <w:rPr>
                <w:rFonts w:ascii="AR P丸ゴシック体M" w:eastAsia="AR P丸ゴシック体M" w:hint="eastAsia"/>
                <w:sz w:val="18"/>
                <w:szCs w:val="18"/>
              </w:rPr>
              <w:t>125,832円</w:t>
            </w:r>
          </w:p>
          <w:p w:rsidR="005249F5" w:rsidRPr="00887736" w:rsidRDefault="005249F5" w:rsidP="005249F5">
            <w:pPr>
              <w:spacing w:after="0" w:line="240" w:lineRule="exact"/>
              <w:jc w:val="right"/>
              <w:rPr>
                <w:rFonts w:ascii="AR P丸ゴシック体M" w:eastAsia="AR P丸ゴシック体M"/>
                <w:color w:val="000000" w:themeColor="text1"/>
                <w:sz w:val="18"/>
                <w:szCs w:val="18"/>
              </w:rPr>
            </w:pPr>
            <w:r w:rsidRPr="00887736">
              <w:rPr>
                <w:rFonts w:ascii="AR P丸ゴシック体M" w:eastAsia="AR P丸ゴシック体M" w:hint="eastAsia"/>
                <w:color w:val="000000" w:themeColor="text1"/>
                <w:sz w:val="18"/>
                <w:szCs w:val="18"/>
              </w:rPr>
              <w:t>(749×8×21＝)</w:t>
            </w:r>
          </w:p>
        </w:tc>
        <w:tc>
          <w:tcPr>
            <w:tcW w:w="992" w:type="dxa"/>
            <w:vMerge/>
            <w:tcBorders>
              <w:left w:val="single" w:sz="4" w:space="0" w:color="auto"/>
            </w:tcBorders>
          </w:tcPr>
          <w:p w:rsidR="005249F5" w:rsidRPr="00CB7645" w:rsidRDefault="005249F5" w:rsidP="005249F5">
            <w:pPr>
              <w:spacing w:after="0" w:line="240" w:lineRule="exact"/>
              <w:rPr>
                <w:rFonts w:ascii="AR P丸ゴシック体M" w:eastAsia="AR P丸ゴシック体M"/>
                <w:color w:val="000000" w:themeColor="text1"/>
                <w:sz w:val="16"/>
                <w:szCs w:val="16"/>
              </w:rPr>
            </w:pPr>
          </w:p>
        </w:tc>
      </w:tr>
      <w:tr w:rsidR="005249F5" w:rsidRPr="00887736" w:rsidTr="005249F5">
        <w:trPr>
          <w:trHeight w:val="590"/>
        </w:trPr>
        <w:tc>
          <w:tcPr>
            <w:tcW w:w="4928" w:type="dxa"/>
            <w:gridSpan w:val="4"/>
            <w:vAlign w:val="center"/>
          </w:tcPr>
          <w:p w:rsidR="005249F5" w:rsidRPr="00AE69ED" w:rsidRDefault="005249F5" w:rsidP="005249F5">
            <w:pPr>
              <w:spacing w:after="0" w:line="240" w:lineRule="exact"/>
              <w:rPr>
                <w:rFonts w:ascii="AR P丸ゴシック体M" w:eastAsia="AR P丸ゴシック体M" w:hAnsi="ＭＳ 明朝" w:cs="ＭＳ 明朝"/>
                <w:sz w:val="18"/>
                <w:szCs w:val="18"/>
              </w:rPr>
            </w:pPr>
            <w:r w:rsidRPr="006C6FD8">
              <w:rPr>
                <w:rFonts w:ascii="AR P丸ゴシック体M" w:eastAsia="AR P丸ゴシック体M" w:hint="eastAsia"/>
                <w:sz w:val="18"/>
                <w:szCs w:val="18"/>
              </w:rPr>
              <w:t>①試算は１日８時間、月２１日稼働、②</w:t>
            </w:r>
            <w:r>
              <w:rPr>
                <w:rFonts w:ascii="AR P丸ゴシック体M" w:eastAsia="AR P丸ゴシック体M" w:hint="eastAsia"/>
                <w:sz w:val="18"/>
                <w:szCs w:val="18"/>
              </w:rPr>
              <w:t>労務単価は年度計算（4.1</w:t>
            </w:r>
            <w:r>
              <w:rPr>
                <w:rFonts w:ascii="AR P丸ゴシック体M" w:eastAsia="AR P丸ゴシック体M" w:hAnsi="ＭＳ 明朝" w:cs="ＭＳ 明朝" w:hint="eastAsia"/>
                <w:sz w:val="18"/>
                <w:szCs w:val="18"/>
              </w:rPr>
              <w:t>～翌年3.31）、③最低賃金は最賃</w:t>
            </w:r>
            <w:r w:rsidRPr="006C6FD8">
              <w:rPr>
                <w:rFonts w:ascii="AR P丸ゴシック体M" w:eastAsia="AR P丸ゴシック体M" w:hAnsi="ＭＳ 明朝" w:cs="ＭＳ 明朝" w:hint="eastAsia"/>
                <w:sz w:val="18"/>
                <w:szCs w:val="18"/>
              </w:rPr>
              <w:t>発効日を１０月１８日と仮定、改定前を135日間、改定後を115日間としている。</w:t>
            </w:r>
          </w:p>
        </w:tc>
      </w:tr>
    </w:tbl>
    <w:p w:rsidR="00232862" w:rsidRDefault="00232862" w:rsidP="00232862">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計画書」に基本給形態、時給750円と記載されていると、それは区役所の担当者だけでなく、市民的にも「750円が支払われている」と受け止めるのが、常識です。しかし、清掃業界の解釈は、「あくまでも計画」</w:t>
      </w:r>
      <w:r w:rsidR="00F03457">
        <w:rPr>
          <w:rStyle w:val="af3"/>
          <w:rFonts w:ascii="AR P丸ゴシック体M" w:eastAsia="AR P丸ゴシック体M" w:hAnsi="ＭＳ 明朝" w:cs="ＭＳ 明朝"/>
          <w:sz w:val="21"/>
          <w:szCs w:val="21"/>
        </w:rPr>
        <w:footnoteReference w:id="18"/>
      </w:r>
      <w:r>
        <w:rPr>
          <w:rFonts w:ascii="AR P丸ゴシック体M" w:eastAsia="AR P丸ゴシック体M" w:hAnsi="ＭＳ 明朝" w:cs="ＭＳ 明朝" w:hint="eastAsia"/>
          <w:sz w:val="21"/>
          <w:szCs w:val="21"/>
        </w:rPr>
        <w:t xml:space="preserve">です。 </w:t>
      </w:r>
    </w:p>
    <w:p w:rsidR="00DE6A92" w:rsidRDefault="00DE6A92" w:rsidP="00232862">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実際に労働者に支払われる賃金は、</w:t>
      </w:r>
      <w:r w:rsidR="00232862">
        <w:rPr>
          <w:rFonts w:ascii="AR P丸ゴシック体M" w:eastAsia="AR P丸ゴシック体M" w:hAnsi="ＭＳ 明朝" w:cs="ＭＳ 明朝" w:hint="eastAsia"/>
          <w:sz w:val="21"/>
          <w:szCs w:val="21"/>
        </w:rPr>
        <w:t>10月の最低賃金改定までは前年の最賃719</w:t>
      </w:r>
      <w:r>
        <w:rPr>
          <w:rFonts w:ascii="AR P丸ゴシック体M" w:eastAsia="AR P丸ゴシック体M" w:hAnsi="ＭＳ 明朝" w:cs="ＭＳ 明朝" w:hint="eastAsia"/>
          <w:sz w:val="21"/>
          <w:szCs w:val="21"/>
        </w:rPr>
        <w:t>円のままで</w:t>
      </w:r>
      <w:r w:rsidR="00232862">
        <w:rPr>
          <w:rFonts w:ascii="AR P丸ゴシック体M" w:eastAsia="AR P丸ゴシック体M" w:hAnsi="ＭＳ 明朝" w:cs="ＭＳ 明朝" w:hint="eastAsia"/>
          <w:sz w:val="21"/>
          <w:szCs w:val="21"/>
        </w:rPr>
        <w:t>労務単価との格差は時給31</w:t>
      </w:r>
      <w:r w:rsidR="00D01E89">
        <w:rPr>
          <w:rFonts w:ascii="AR P丸ゴシック体M" w:eastAsia="AR P丸ゴシック体M" w:hAnsi="ＭＳ 明朝" w:cs="ＭＳ 明朝" w:hint="eastAsia"/>
          <w:sz w:val="21"/>
          <w:szCs w:val="21"/>
        </w:rPr>
        <w:t>円（日額248</w:t>
      </w:r>
      <w:r w:rsidR="00232862">
        <w:rPr>
          <w:rFonts w:ascii="AR P丸ゴシック体M" w:eastAsia="AR P丸ゴシック体M" w:hAnsi="ＭＳ 明朝" w:cs="ＭＳ 明朝" w:hint="eastAsia"/>
          <w:sz w:val="21"/>
          <w:szCs w:val="21"/>
        </w:rPr>
        <w:t>円）です。2013年10月に最賃が改定され、</w:t>
      </w:r>
      <w:r w:rsidR="00D01E89">
        <w:rPr>
          <w:rFonts w:ascii="AR P丸ゴシック体M" w:eastAsia="AR P丸ゴシック体M" w:hAnsi="ＭＳ 明朝" w:cs="ＭＳ 明朝" w:hint="eastAsia"/>
          <w:sz w:val="21"/>
          <w:szCs w:val="21"/>
        </w:rPr>
        <w:t>734</w:t>
      </w:r>
      <w:r w:rsidR="00232862">
        <w:rPr>
          <w:rFonts w:ascii="AR P丸ゴシック体M" w:eastAsia="AR P丸ゴシック体M" w:hAnsi="ＭＳ 明朝" w:cs="ＭＳ 明朝" w:hint="eastAsia"/>
          <w:sz w:val="21"/>
          <w:szCs w:val="21"/>
        </w:rPr>
        <w:t>円となり、賃金は初めて最賃</w:t>
      </w:r>
      <w:r>
        <w:rPr>
          <w:rFonts w:ascii="AR P丸ゴシック体M" w:eastAsia="AR P丸ゴシック体M" w:hAnsi="ＭＳ 明朝" w:cs="ＭＳ 明朝" w:hint="eastAsia"/>
          <w:sz w:val="21"/>
          <w:szCs w:val="21"/>
        </w:rPr>
        <w:t>を</w:t>
      </w:r>
      <w:r w:rsidR="00232862">
        <w:rPr>
          <w:rFonts w:ascii="AR P丸ゴシック体M" w:eastAsia="AR P丸ゴシック体M" w:hAnsi="ＭＳ 明朝" w:cs="ＭＳ 明朝" w:hint="eastAsia"/>
          <w:sz w:val="21"/>
          <w:szCs w:val="21"/>
        </w:rPr>
        <w:t>１円</w:t>
      </w:r>
      <w:r>
        <w:rPr>
          <w:rFonts w:ascii="AR P丸ゴシック体M" w:eastAsia="AR P丸ゴシック体M" w:hAnsi="ＭＳ 明朝" w:cs="ＭＳ 明朝" w:hint="eastAsia"/>
          <w:sz w:val="21"/>
          <w:szCs w:val="21"/>
        </w:rPr>
        <w:t>上回り、</w:t>
      </w:r>
      <w:r w:rsidR="00232862">
        <w:rPr>
          <w:rFonts w:ascii="AR P丸ゴシック体M" w:eastAsia="AR P丸ゴシック体M" w:hAnsi="ＭＳ 明朝" w:cs="ＭＳ 明朝" w:hint="eastAsia"/>
          <w:sz w:val="21"/>
          <w:szCs w:val="21"/>
        </w:rPr>
        <w:t>735円となりましたが、それでもかい離は16円（日額128円）です。</w:t>
      </w:r>
    </w:p>
    <w:p w:rsidR="00232862" w:rsidRPr="00AD4728" w:rsidRDefault="00AD4728" w:rsidP="00232862">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1年間のかい離額</w:t>
      </w:r>
      <w:r w:rsidR="00DE6A92">
        <w:rPr>
          <w:rFonts w:ascii="AR P丸ゴシック体M" w:eastAsia="AR P丸ゴシック体M" w:hAnsi="ＭＳ 明朝" w:cs="ＭＳ 明朝" w:hint="eastAsia"/>
          <w:sz w:val="21"/>
          <w:szCs w:val="21"/>
        </w:rPr>
        <w:t>、</w:t>
      </w:r>
      <w:r w:rsidR="00B21AE9">
        <w:rPr>
          <w:rFonts w:ascii="AR P丸ゴシック体M" w:eastAsia="AR P丸ゴシック体M" w:hAnsi="ＭＳ 明朝" w:cs="ＭＳ 明朝" w:hint="eastAsia"/>
          <w:sz w:val="21"/>
          <w:szCs w:val="21"/>
        </w:rPr>
        <w:t>すなわち会社が市役所に「払う」と報告している額と実際にもらっている賃金の差は、</w:t>
      </w:r>
      <w:r>
        <w:rPr>
          <w:rFonts w:ascii="AR P丸ゴシック体M" w:eastAsia="AR P丸ゴシック体M" w:hAnsi="ＭＳ 明朝" w:cs="ＭＳ 明朝" w:hint="eastAsia"/>
          <w:sz w:val="21"/>
          <w:szCs w:val="21"/>
        </w:rPr>
        <w:t>前述の稼働日数で試算すると、１人あたり改定前が28,520円、改定後が17,280円で合計45,800</w:t>
      </w:r>
      <w:r w:rsidR="00B21AE9">
        <w:rPr>
          <w:rFonts w:ascii="AR P丸ゴシック体M" w:eastAsia="AR P丸ゴシック体M" w:hAnsi="ＭＳ 明朝" w:cs="ＭＳ 明朝" w:hint="eastAsia"/>
          <w:sz w:val="21"/>
          <w:szCs w:val="21"/>
        </w:rPr>
        <w:t>円</w:t>
      </w:r>
      <w:r>
        <w:rPr>
          <w:rFonts w:ascii="AR P丸ゴシック体M" w:eastAsia="AR P丸ゴシック体M" w:hAnsi="ＭＳ 明朝" w:cs="ＭＳ 明朝" w:hint="eastAsia"/>
          <w:sz w:val="21"/>
          <w:szCs w:val="21"/>
        </w:rPr>
        <w:t>とな</w:t>
      </w:r>
      <w:r w:rsidR="00B21AE9">
        <w:rPr>
          <w:rFonts w:ascii="AR P丸ゴシック体M" w:eastAsia="AR P丸ゴシック体M" w:hAnsi="ＭＳ 明朝" w:cs="ＭＳ 明朝" w:hint="eastAsia"/>
          <w:sz w:val="21"/>
          <w:szCs w:val="21"/>
        </w:rPr>
        <w:t>っているのです。</w:t>
      </w:r>
    </w:p>
    <w:p w:rsidR="00232862" w:rsidRDefault="00232862" w:rsidP="00232862">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受託企業の「弁明」は、10月の最低賃金の改定額を見込</w:t>
      </w:r>
      <w:r w:rsidR="00B21AE9">
        <w:rPr>
          <w:rFonts w:ascii="AR P丸ゴシック体M" w:eastAsia="AR P丸ゴシック体M" w:hAnsi="ＭＳ 明朝" w:cs="ＭＳ 明朝" w:hint="eastAsia"/>
          <w:sz w:val="21"/>
          <w:szCs w:val="21"/>
        </w:rPr>
        <w:t>んで、</w:t>
      </w:r>
      <w:r>
        <w:rPr>
          <w:rFonts w:ascii="AR P丸ゴシック体M" w:eastAsia="AR P丸ゴシック体M" w:hAnsi="ＭＳ 明朝" w:cs="ＭＳ 明朝" w:hint="eastAsia"/>
          <w:sz w:val="21"/>
          <w:szCs w:val="21"/>
        </w:rPr>
        <w:t>年間を</w:t>
      </w:r>
      <w:r w:rsidR="00B21AE9">
        <w:rPr>
          <w:rFonts w:ascii="AR P丸ゴシック体M" w:eastAsia="AR P丸ゴシック体M" w:hAnsi="ＭＳ 明朝" w:cs="ＭＳ 明朝" w:hint="eastAsia"/>
          <w:sz w:val="21"/>
          <w:szCs w:val="21"/>
        </w:rPr>
        <w:t>通して見たときの</w:t>
      </w:r>
      <w:r>
        <w:rPr>
          <w:rFonts w:ascii="AR P丸ゴシック体M" w:eastAsia="AR P丸ゴシック体M" w:hAnsi="ＭＳ 明朝" w:cs="ＭＳ 明朝" w:hint="eastAsia"/>
          <w:sz w:val="21"/>
          <w:szCs w:val="21"/>
        </w:rPr>
        <w:t>「あくまで計画」として</w:t>
      </w:r>
      <w:r w:rsidR="00B21AE9">
        <w:rPr>
          <w:rFonts w:ascii="AR P丸ゴシック体M" w:eastAsia="AR P丸ゴシック体M" w:hAnsi="ＭＳ 明朝" w:cs="ＭＳ 明朝" w:hint="eastAsia"/>
          <w:sz w:val="21"/>
          <w:szCs w:val="21"/>
        </w:rPr>
        <w:t>「750</w:t>
      </w:r>
      <w:r>
        <w:rPr>
          <w:rFonts w:ascii="AR P丸ゴシック体M" w:eastAsia="AR P丸ゴシック体M" w:hAnsi="ＭＳ 明朝" w:cs="ＭＳ 明朝" w:hint="eastAsia"/>
          <w:sz w:val="21"/>
          <w:szCs w:val="21"/>
        </w:rPr>
        <w:t>円</w:t>
      </w:r>
      <w:r w:rsidR="00B21AE9">
        <w:rPr>
          <w:rFonts w:ascii="AR P丸ゴシック体M" w:eastAsia="AR P丸ゴシック体M" w:hAnsi="ＭＳ 明朝" w:cs="ＭＳ 明朝" w:hint="eastAsia"/>
          <w:sz w:val="21"/>
          <w:szCs w:val="21"/>
        </w:rPr>
        <w:t>」としたものであり、</w:t>
      </w:r>
      <w:r>
        <w:rPr>
          <w:rFonts w:ascii="AR P丸ゴシック体M" w:eastAsia="AR P丸ゴシック体M" w:hAnsi="ＭＳ 明朝" w:cs="ＭＳ 明朝" w:hint="eastAsia"/>
          <w:sz w:val="21"/>
          <w:szCs w:val="21"/>
        </w:rPr>
        <w:t>4月</w:t>
      </w:r>
      <w:r w:rsidR="00B21AE9">
        <w:rPr>
          <w:rFonts w:ascii="AR P丸ゴシック体M" w:eastAsia="AR P丸ゴシック体M" w:hAnsi="ＭＳ 明朝" w:cs="ＭＳ 明朝" w:hint="eastAsia"/>
          <w:sz w:val="21"/>
          <w:szCs w:val="21"/>
        </w:rPr>
        <w:t>からの賃金は719円だと</w:t>
      </w:r>
      <w:r w:rsidR="00E51C4B">
        <w:rPr>
          <w:rFonts w:ascii="AR P丸ゴシック体M" w:eastAsia="AR P丸ゴシック体M" w:hAnsi="ＭＳ 明朝" w:cs="ＭＳ 明朝" w:hint="eastAsia"/>
          <w:sz w:val="21"/>
          <w:szCs w:val="21"/>
        </w:rPr>
        <w:t>いうものです。</w:t>
      </w:r>
    </w:p>
    <w:p w:rsidR="00232862" w:rsidRDefault="00232862" w:rsidP="00232862">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なお、この問題は、企業努力で積算額を上回る賃金の支払いもあり得ます。また、民間受注もあるので「丁寧」な議論が求められます。</w:t>
      </w:r>
    </w:p>
    <w:p w:rsidR="00F03457" w:rsidRDefault="00F03457" w:rsidP="00232862">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②前述しましたが、「交通費」「賞与」にも「計画だけ」が存在しており、あらためて交通費の自己負担あるいは</w:t>
      </w:r>
      <w:r w:rsidR="00AD4728">
        <w:rPr>
          <w:rFonts w:ascii="AR P丸ゴシック体M" w:eastAsia="AR P丸ゴシック体M" w:hAnsi="ＭＳ 明朝" w:cs="ＭＳ 明朝" w:hint="eastAsia"/>
          <w:sz w:val="21"/>
          <w:szCs w:val="21"/>
        </w:rPr>
        <w:t>「賞与」の実態調査の必要性を感じています。</w:t>
      </w:r>
    </w:p>
    <w:p w:rsidR="00AD4728" w:rsidRDefault="005249F5" w:rsidP="00232862">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なお、「計画だけ」の問題は「直接人件費その１」の信頼</w:t>
      </w:r>
      <w:r w:rsidR="00AD4728">
        <w:rPr>
          <w:rFonts w:ascii="AR P丸ゴシック体M" w:eastAsia="AR P丸ゴシック体M" w:hAnsi="ＭＳ 明朝" w:cs="ＭＳ 明朝" w:hint="eastAsia"/>
          <w:sz w:val="21"/>
          <w:szCs w:val="21"/>
        </w:rPr>
        <w:t>性に関わる問題であり、「企業には労働者の仕事に見合った賃金を支払う社会的責任がある。とりわけ公共事業には、賃金について透明化が欠かせない」</w:t>
      </w:r>
      <w:r w:rsidR="004D64A4">
        <w:rPr>
          <w:rStyle w:val="af3"/>
          <w:rFonts w:ascii="AR P丸ゴシック体M" w:eastAsia="AR P丸ゴシック体M" w:hAnsi="ＭＳ 明朝" w:cs="ＭＳ 明朝"/>
          <w:sz w:val="21"/>
          <w:szCs w:val="21"/>
        </w:rPr>
        <w:footnoteReference w:id="19"/>
      </w:r>
      <w:r w:rsidR="00E35D5C">
        <w:rPr>
          <w:rFonts w:ascii="AR P丸ゴシック体M" w:eastAsia="AR P丸ゴシック体M" w:hAnsi="ＭＳ 明朝" w:cs="ＭＳ 明朝" w:hint="eastAsia"/>
          <w:sz w:val="21"/>
          <w:szCs w:val="21"/>
        </w:rPr>
        <w:t>ことが重要です。</w:t>
      </w:r>
    </w:p>
    <w:p w:rsidR="00AD4728" w:rsidRDefault="00AD4728" w:rsidP="00AD4728">
      <w:pPr>
        <w:spacing w:after="0" w:line="240" w:lineRule="auto"/>
        <w:jc w:val="both"/>
        <w:rPr>
          <w:rFonts w:ascii="AR P丸ゴシック体M" w:eastAsia="AR P丸ゴシック体M" w:hAnsi="ＭＳ 明朝" w:cs="ＭＳ 明朝"/>
          <w:sz w:val="21"/>
          <w:szCs w:val="21"/>
        </w:rPr>
      </w:pPr>
    </w:p>
    <w:p w:rsidR="00AD4728" w:rsidRPr="00EE12F7" w:rsidRDefault="00AD4728" w:rsidP="002F0540">
      <w:pPr>
        <w:pBdr>
          <w:top w:val="single" w:sz="4" w:space="1" w:color="auto"/>
          <w:left w:val="single" w:sz="4" w:space="4" w:color="auto"/>
          <w:bottom w:val="single" w:sz="4" w:space="1" w:color="auto"/>
          <w:right w:val="single" w:sz="4" w:space="4" w:color="auto"/>
        </w:pBdr>
        <w:spacing w:after="0" w:line="240" w:lineRule="auto"/>
        <w:jc w:val="both"/>
        <w:rPr>
          <w:rFonts w:ascii="ＭＳ Ｐゴシック" w:eastAsia="ＭＳ Ｐゴシック" w:hAnsi="ＭＳ Ｐゴシック" w:cs="ＭＳ 明朝"/>
          <w:b/>
          <w:sz w:val="21"/>
          <w:szCs w:val="21"/>
        </w:rPr>
      </w:pPr>
      <w:r w:rsidRPr="00EE12F7">
        <w:rPr>
          <w:rFonts w:ascii="ＭＳ Ｐゴシック" w:eastAsia="ＭＳ Ｐゴシック" w:hAnsi="ＭＳ Ｐゴシック" w:cs="ＭＳ 明朝" w:hint="eastAsia"/>
          <w:b/>
          <w:sz w:val="21"/>
          <w:szCs w:val="21"/>
        </w:rPr>
        <w:t>５．</w:t>
      </w:r>
      <w:r w:rsidR="002F0540" w:rsidRPr="00EE12F7">
        <w:rPr>
          <w:rFonts w:ascii="ＭＳ Ｐゴシック" w:eastAsia="ＭＳ Ｐゴシック" w:hAnsi="ＭＳ Ｐゴシック" w:cs="ＭＳ 明朝" w:hint="eastAsia"/>
          <w:b/>
          <w:sz w:val="21"/>
          <w:szCs w:val="21"/>
        </w:rPr>
        <w:t>「仕様書」に規制されている</w:t>
      </w:r>
      <w:r w:rsidR="00250F44" w:rsidRPr="00EE12F7">
        <w:rPr>
          <w:rFonts w:ascii="ＭＳ Ｐゴシック" w:eastAsia="ＭＳ Ｐゴシック" w:hAnsi="ＭＳ Ｐゴシック" w:cs="ＭＳ 明朝" w:hint="eastAsia"/>
          <w:b/>
          <w:sz w:val="21"/>
          <w:szCs w:val="21"/>
        </w:rPr>
        <w:t>賃金・</w:t>
      </w:r>
      <w:r w:rsidR="002F0540" w:rsidRPr="00EE12F7">
        <w:rPr>
          <w:rFonts w:ascii="ＭＳ Ｐゴシック" w:eastAsia="ＭＳ Ｐゴシック" w:hAnsi="ＭＳ Ｐゴシック" w:cs="ＭＳ 明朝" w:hint="eastAsia"/>
          <w:b/>
          <w:sz w:val="21"/>
          <w:szCs w:val="21"/>
        </w:rPr>
        <w:t>労働条件</w:t>
      </w:r>
    </w:p>
    <w:p w:rsidR="00AD4728" w:rsidRDefault="00AD4728" w:rsidP="00232862">
      <w:pPr>
        <w:spacing w:after="0" w:line="240" w:lineRule="auto"/>
        <w:ind w:firstLineChars="100" w:firstLine="210"/>
        <w:jc w:val="both"/>
        <w:rPr>
          <w:rFonts w:ascii="AR P丸ゴシック体M" w:eastAsia="AR P丸ゴシック体M" w:hAnsi="ＭＳ 明朝" w:cs="ＭＳ 明朝"/>
          <w:sz w:val="21"/>
          <w:szCs w:val="21"/>
        </w:rPr>
      </w:pPr>
    </w:p>
    <w:p w:rsidR="002F0540" w:rsidRPr="002F0540" w:rsidRDefault="002F0540" w:rsidP="002F0540">
      <w:pPr>
        <w:spacing w:after="0" w:line="240" w:lineRule="auto"/>
        <w:jc w:val="both"/>
        <w:rPr>
          <w:rFonts w:ascii="AR P丸ゴシック体M" w:eastAsia="AR P丸ゴシック体M" w:hAnsi="ＭＳ 明朝" w:cs="ＭＳ 明朝"/>
          <w:sz w:val="18"/>
          <w:szCs w:val="18"/>
        </w:rPr>
      </w:pPr>
      <w:r>
        <w:rPr>
          <w:rFonts w:ascii="AR P丸ゴシック体M" w:eastAsia="AR P丸ゴシック体M" w:hAnsi="ＭＳ 明朝" w:cs="ＭＳ 明朝" w:hint="eastAsia"/>
          <w:b/>
          <w:sz w:val="21"/>
          <w:szCs w:val="21"/>
        </w:rPr>
        <w:t xml:space="preserve">　</w:t>
      </w:r>
      <w:r w:rsidR="0008565A">
        <w:rPr>
          <w:rFonts w:ascii="AR P丸ゴシック体M" w:eastAsia="AR P丸ゴシック体M" w:hAnsi="ＭＳ 明朝" w:cs="ＭＳ 明朝" w:hint="eastAsia"/>
          <w:sz w:val="21"/>
          <w:szCs w:val="21"/>
        </w:rPr>
        <w:t>ここでは、</w:t>
      </w:r>
      <w:r>
        <w:rPr>
          <w:rFonts w:ascii="AR P丸ゴシック体M" w:eastAsia="AR P丸ゴシック体M" w:hAnsi="ＭＳ 明朝" w:cs="ＭＳ 明朝" w:hint="eastAsia"/>
          <w:sz w:val="21"/>
          <w:szCs w:val="21"/>
        </w:rPr>
        <w:t>本庁舎の「仕様書」を基準に置きながら各区役所の「仕様書」について「作業時間」「配置体制」「監督者」「作業日誌」の違いを</w:t>
      </w:r>
      <w:r w:rsidR="00B21AE9">
        <w:rPr>
          <w:rFonts w:ascii="AR P丸ゴシック体M" w:eastAsia="AR P丸ゴシック体M" w:hAnsi="ＭＳ 明朝" w:cs="ＭＳ 明朝" w:hint="eastAsia"/>
          <w:sz w:val="21"/>
          <w:szCs w:val="21"/>
        </w:rPr>
        <w:t xml:space="preserve"> </w:t>
      </w:r>
      <w:r w:rsidR="00B21AE9" w:rsidRPr="00B21AE9">
        <w:rPr>
          <w:rFonts w:ascii="AR P丸ゴシック体M" w:eastAsia="AR P丸ゴシック体M" w:hAnsi="ＭＳ 明朝" w:cs="ＭＳ 明朝" w:hint="eastAsia"/>
          <w:sz w:val="21"/>
          <w:szCs w:val="21"/>
          <w:bdr w:val="single" w:sz="4" w:space="0" w:color="auto"/>
        </w:rPr>
        <w:t xml:space="preserve"> </w:t>
      </w:r>
      <w:r w:rsidR="00B67BF5" w:rsidRPr="00B21AE9">
        <w:rPr>
          <w:rFonts w:ascii="AR P丸ゴシック体M" w:eastAsia="AR P丸ゴシック体M" w:hAnsi="ＭＳ 明朝" w:cs="ＭＳ 明朝" w:hint="eastAsia"/>
          <w:sz w:val="21"/>
          <w:szCs w:val="21"/>
          <w:bdr w:val="single" w:sz="4" w:space="0" w:color="auto"/>
        </w:rPr>
        <w:t>資料</w:t>
      </w:r>
      <w:r w:rsidR="00DF4BEF">
        <w:rPr>
          <w:rFonts w:ascii="AR P丸ゴシック体M" w:eastAsia="AR P丸ゴシック体M" w:hAnsi="ＭＳ 明朝" w:cs="ＭＳ 明朝" w:hint="eastAsia"/>
          <w:sz w:val="21"/>
          <w:szCs w:val="21"/>
          <w:bdr w:val="single" w:sz="4" w:space="0" w:color="auto"/>
        </w:rPr>
        <w:t>4</w:t>
      </w:r>
      <w:r w:rsidR="00B21AE9" w:rsidRPr="00B21AE9">
        <w:rPr>
          <w:rFonts w:ascii="AR P丸ゴシック体M" w:eastAsia="AR P丸ゴシック体M" w:hAnsi="ＭＳ 明朝" w:cs="ＭＳ 明朝" w:hint="eastAsia"/>
          <w:sz w:val="21"/>
          <w:szCs w:val="21"/>
          <w:bdr w:val="single" w:sz="4" w:space="0" w:color="auto"/>
        </w:rPr>
        <w:t xml:space="preserve"> </w:t>
      </w:r>
      <w:r w:rsidR="00B21AE9" w:rsidRPr="00B21AE9">
        <w:rPr>
          <w:rFonts w:ascii="AR P丸ゴシック体M" w:eastAsia="AR P丸ゴシック体M" w:hAnsi="ＭＳ 明朝" w:cs="ＭＳ 明朝" w:hint="eastAsia"/>
          <w:sz w:val="21"/>
          <w:szCs w:val="21"/>
        </w:rPr>
        <w:t xml:space="preserve"> </w:t>
      </w:r>
      <w:r w:rsidR="00B67BF5">
        <w:rPr>
          <w:rFonts w:ascii="AR P丸ゴシック体M" w:eastAsia="AR P丸ゴシック体M" w:hAnsi="ＭＳ 明朝" w:cs="ＭＳ 明朝" w:hint="eastAsia"/>
          <w:sz w:val="21"/>
          <w:szCs w:val="21"/>
        </w:rPr>
        <w:t>に</w:t>
      </w:r>
      <w:r>
        <w:rPr>
          <w:rFonts w:ascii="AR P丸ゴシック体M" w:eastAsia="AR P丸ゴシック体M" w:hAnsi="ＭＳ 明朝" w:cs="ＭＳ 明朝" w:hint="eastAsia"/>
          <w:sz w:val="21"/>
          <w:szCs w:val="21"/>
        </w:rPr>
        <w:t>見ています。</w:t>
      </w:r>
    </w:p>
    <w:p w:rsidR="002F0540" w:rsidRPr="004D1C87" w:rsidRDefault="002F0540" w:rsidP="002F0540">
      <w:pPr>
        <w:spacing w:after="0" w:line="240" w:lineRule="auto"/>
        <w:jc w:val="both"/>
        <w:rPr>
          <w:rFonts w:ascii="AR P丸ゴシック体M" w:eastAsia="AR P丸ゴシック体M" w:hAnsi="ＭＳ 明朝" w:cs="ＭＳ 明朝"/>
          <w:sz w:val="21"/>
          <w:szCs w:val="21"/>
        </w:rPr>
      </w:pPr>
    </w:p>
    <w:p w:rsidR="004E0F32" w:rsidRPr="004E0F32" w:rsidRDefault="004E0F32" w:rsidP="008D2D41">
      <w:pPr>
        <w:spacing w:after="0" w:line="240" w:lineRule="auto"/>
        <w:rPr>
          <w:rFonts w:ascii="AR丸ゴシック体M" w:eastAsia="AR丸ゴシック体M" w:hAnsi="ＭＳ Ｐゴシック" w:cs="ＭＳ 明朝"/>
          <w:b/>
          <w:sz w:val="21"/>
          <w:szCs w:val="21"/>
        </w:rPr>
      </w:pPr>
      <w:r w:rsidRPr="004E0F32">
        <w:rPr>
          <w:rFonts w:ascii="AR P丸ゴシック体M" w:eastAsia="AR P丸ゴシック体M" w:hAnsi="ＭＳ 明朝" w:cs="ＭＳ 明朝" w:hint="eastAsia"/>
          <w:b/>
          <w:sz w:val="21"/>
          <w:szCs w:val="21"/>
        </w:rPr>
        <w:t>（1</w:t>
      </w:r>
      <w:r w:rsidR="002F0540" w:rsidRPr="004E0F32">
        <w:rPr>
          <w:rFonts w:ascii="AR P丸ゴシック体M" w:eastAsia="AR P丸ゴシック体M" w:hAnsi="ＭＳ 明朝" w:cs="ＭＳ 明朝" w:hint="eastAsia"/>
          <w:b/>
          <w:sz w:val="21"/>
          <w:szCs w:val="21"/>
        </w:rPr>
        <w:t>）</w:t>
      </w:r>
      <w:r w:rsidR="002F0540" w:rsidRPr="004E0F32">
        <w:rPr>
          <w:rFonts w:ascii="AR丸ゴシック体M" w:eastAsia="AR丸ゴシック体M" w:hAnsi="ＭＳ Ｐゴシック" w:cs="ＭＳ 明朝" w:hint="eastAsia"/>
          <w:b/>
          <w:sz w:val="21"/>
          <w:szCs w:val="21"/>
        </w:rPr>
        <w:t>早朝出勤から10</w:t>
      </w:r>
      <w:r w:rsidR="00894D34" w:rsidRPr="004E0F32">
        <w:rPr>
          <w:rFonts w:ascii="AR丸ゴシック体M" w:eastAsia="AR丸ゴシック体M" w:hAnsi="ＭＳ Ｐゴシック" w:cs="ＭＳ 明朝" w:hint="eastAsia"/>
          <w:b/>
          <w:sz w:val="21"/>
          <w:szCs w:val="21"/>
        </w:rPr>
        <w:t>時間</w:t>
      </w:r>
      <w:r w:rsidR="002F0540" w:rsidRPr="004E0F32">
        <w:rPr>
          <w:rFonts w:ascii="AR丸ゴシック体M" w:eastAsia="AR丸ゴシック体M" w:hAnsi="ＭＳ Ｐゴシック" w:cs="ＭＳ 明朝" w:hint="eastAsia"/>
          <w:b/>
          <w:sz w:val="21"/>
          <w:szCs w:val="21"/>
        </w:rPr>
        <w:t>拘束も</w:t>
      </w:r>
    </w:p>
    <w:p w:rsidR="00B67BF5" w:rsidRDefault="00E51C4B" w:rsidP="004E0F32">
      <w:pPr>
        <w:spacing w:after="0" w:line="240" w:lineRule="auto"/>
        <w:ind w:firstLineChars="100" w:firstLine="210"/>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「従事者配置計画書」で</w:t>
      </w:r>
      <w:r w:rsidR="002F0540">
        <w:rPr>
          <w:rFonts w:ascii="AR P丸ゴシック体M" w:eastAsia="AR P丸ゴシック体M" w:hAnsi="ＭＳ 明朝" w:cs="ＭＳ 明朝" w:hint="eastAsia"/>
          <w:sz w:val="21"/>
          <w:szCs w:val="21"/>
        </w:rPr>
        <w:t>気づくのは</w:t>
      </w:r>
      <w:r w:rsidR="002F0540" w:rsidRPr="00090E3B">
        <w:rPr>
          <w:rFonts w:ascii="AR P丸ゴシック体M" w:eastAsia="AR P丸ゴシック体M" w:hAnsi="ＭＳ 明朝" w:cs="ＭＳ 明朝" w:hint="eastAsia"/>
          <w:sz w:val="21"/>
          <w:szCs w:val="21"/>
        </w:rPr>
        <w:t>フルタイム</w:t>
      </w:r>
      <w:r w:rsidR="002F0540">
        <w:rPr>
          <w:rFonts w:ascii="AR P丸ゴシック体M" w:eastAsia="AR P丸ゴシック体M" w:hAnsi="ＭＳ 明朝" w:cs="ＭＳ 明朝" w:hint="eastAsia"/>
          <w:sz w:val="21"/>
          <w:szCs w:val="21"/>
        </w:rPr>
        <w:t>常勤者</w:t>
      </w:r>
      <w:r w:rsidR="002F0540" w:rsidRPr="00090E3B">
        <w:rPr>
          <w:rFonts w:ascii="AR P丸ゴシック体M" w:eastAsia="AR P丸ゴシック体M" w:hAnsi="ＭＳ 明朝" w:cs="ＭＳ 明朝" w:hint="eastAsia"/>
          <w:sz w:val="21"/>
          <w:szCs w:val="21"/>
        </w:rPr>
        <w:t>の</w:t>
      </w:r>
      <w:r w:rsidR="002F0540">
        <w:rPr>
          <w:rFonts w:ascii="AR P丸ゴシック体M" w:eastAsia="AR P丸ゴシック体M" w:hAnsi="ＭＳ 明朝" w:cs="ＭＳ 明朝" w:hint="eastAsia"/>
          <w:sz w:val="21"/>
          <w:szCs w:val="21"/>
        </w:rPr>
        <w:t>早朝業務と</w:t>
      </w:r>
      <w:r w:rsidR="002F0540" w:rsidRPr="00090E3B">
        <w:rPr>
          <w:rFonts w:ascii="AR P丸ゴシック体M" w:eastAsia="AR P丸ゴシック体M" w:hAnsi="ＭＳ 明朝" w:cs="ＭＳ 明朝" w:hint="eastAsia"/>
          <w:sz w:val="21"/>
          <w:szCs w:val="21"/>
        </w:rPr>
        <w:t>拘束時間</w:t>
      </w:r>
      <w:r w:rsidR="002F0540">
        <w:rPr>
          <w:rFonts w:ascii="AR P丸ゴシック体M" w:eastAsia="AR P丸ゴシック体M" w:hAnsi="ＭＳ 明朝" w:cs="ＭＳ 明朝" w:hint="eastAsia"/>
          <w:sz w:val="21"/>
          <w:szCs w:val="21"/>
        </w:rPr>
        <w:t>の長さ</w:t>
      </w:r>
      <w:r w:rsidR="002F0540" w:rsidRPr="00090E3B">
        <w:rPr>
          <w:rFonts w:ascii="AR P丸ゴシック体M" w:eastAsia="AR P丸ゴシック体M" w:hAnsi="ＭＳ 明朝" w:cs="ＭＳ 明朝" w:hint="eastAsia"/>
          <w:sz w:val="21"/>
          <w:szCs w:val="21"/>
        </w:rPr>
        <w:t>です。</w:t>
      </w:r>
    </w:p>
    <w:p w:rsidR="002F0540" w:rsidRDefault="002F0540" w:rsidP="00286CB9">
      <w:pPr>
        <w:spacing w:after="0" w:line="240" w:lineRule="auto"/>
        <w:ind w:firstLineChars="100" w:firstLine="210"/>
        <w:rPr>
          <w:rFonts w:ascii="AR P丸ゴシック体M" w:eastAsia="AR P丸ゴシック体M" w:hAnsi="ＭＳ 明朝" w:cs="ＭＳ 明朝"/>
          <w:sz w:val="21"/>
          <w:szCs w:val="21"/>
        </w:rPr>
      </w:pPr>
      <w:r w:rsidRPr="00090E3B">
        <w:rPr>
          <w:rFonts w:ascii="AR P丸ゴシック体M" w:eastAsia="AR P丸ゴシック体M" w:hAnsi="ＭＳ 明朝" w:cs="ＭＳ 明朝" w:hint="eastAsia"/>
          <w:sz w:val="21"/>
          <w:szCs w:val="21"/>
        </w:rPr>
        <w:t>「仕様書」では、日常の清掃作業は「7時30分から</w:t>
      </w:r>
      <w:r>
        <w:rPr>
          <w:rFonts w:ascii="AR P丸ゴシック体M" w:eastAsia="AR P丸ゴシック体M" w:hAnsi="ＭＳ 明朝" w:cs="ＭＳ 明朝" w:hint="eastAsia"/>
          <w:sz w:val="21"/>
          <w:szCs w:val="21"/>
        </w:rPr>
        <w:t>始業し、</w:t>
      </w:r>
      <w:r w:rsidRPr="00090E3B">
        <w:rPr>
          <w:rFonts w:ascii="AR P丸ゴシック体M" w:eastAsia="AR P丸ゴシック体M" w:hAnsi="ＭＳ 明朝" w:cs="ＭＳ 明朝" w:hint="eastAsia"/>
          <w:sz w:val="21"/>
          <w:szCs w:val="21"/>
        </w:rPr>
        <w:t>執務時間の30分前</w:t>
      </w:r>
      <w:r>
        <w:rPr>
          <w:rFonts w:ascii="AR P丸ゴシック体M" w:eastAsia="AR P丸ゴシック体M" w:hAnsi="ＭＳ 明朝" w:cs="ＭＳ 明朝" w:hint="eastAsia"/>
          <w:sz w:val="21"/>
          <w:szCs w:val="21"/>
        </w:rPr>
        <w:t>（8:15）までに</w:t>
      </w:r>
      <w:r w:rsidRPr="00090E3B">
        <w:rPr>
          <w:rFonts w:ascii="AR P丸ゴシック体M" w:eastAsia="AR P丸ゴシック体M" w:hAnsi="ＭＳ 明朝" w:cs="ＭＳ 明朝" w:hint="eastAsia"/>
          <w:sz w:val="21"/>
          <w:szCs w:val="21"/>
        </w:rPr>
        <w:t>終了する」とされています。</w:t>
      </w:r>
      <w:r>
        <w:rPr>
          <w:rFonts w:ascii="AR P丸ゴシック体M" w:eastAsia="AR P丸ゴシック体M" w:hAnsi="ＭＳ 明朝" w:cs="ＭＳ 明朝" w:hint="eastAsia"/>
          <w:sz w:val="21"/>
          <w:szCs w:val="21"/>
        </w:rPr>
        <w:t>驚いたのは、清掃業務は</w:t>
      </w:r>
      <w:r w:rsidR="00E51C4B">
        <w:rPr>
          <w:rFonts w:ascii="AR P丸ゴシック体M" w:eastAsia="AR P丸ゴシック体M" w:hAnsi="ＭＳ 明朝" w:cs="ＭＳ 明朝" w:hint="eastAsia"/>
          <w:sz w:val="21"/>
          <w:szCs w:val="21"/>
        </w:rPr>
        <w:t>「原則として</w:t>
      </w:r>
      <w:r>
        <w:rPr>
          <w:rFonts w:ascii="AR P丸ゴシック体M" w:eastAsia="AR P丸ゴシック体M" w:hAnsi="ＭＳ 明朝" w:cs="ＭＳ 明朝" w:hint="eastAsia"/>
          <w:sz w:val="21"/>
          <w:szCs w:val="21"/>
        </w:rPr>
        <w:t>17:15から翌朝8:15</w:t>
      </w:r>
      <w:r w:rsidR="00E51C4B">
        <w:rPr>
          <w:rFonts w:ascii="AR P丸ゴシック体M" w:eastAsia="AR P丸ゴシック体M" w:hAnsi="ＭＳ 明朝" w:cs="ＭＳ 明朝" w:hint="eastAsia"/>
          <w:sz w:val="21"/>
          <w:szCs w:val="21"/>
        </w:rPr>
        <w:t>までの間に行う</w:t>
      </w:r>
      <w:r>
        <w:rPr>
          <w:rFonts w:ascii="AR P丸ゴシック体M" w:eastAsia="AR P丸ゴシック体M" w:hAnsi="ＭＳ 明朝" w:cs="ＭＳ 明朝" w:hint="eastAsia"/>
          <w:sz w:val="21"/>
          <w:szCs w:val="21"/>
        </w:rPr>
        <w:t>こと</w:t>
      </w:r>
      <w:r w:rsidR="00E51C4B">
        <w:rPr>
          <w:rFonts w:ascii="AR P丸ゴシック体M" w:eastAsia="AR P丸ゴシック体M" w:hAnsi="ＭＳ 明朝" w:cs="ＭＳ 明朝" w:hint="eastAsia"/>
          <w:sz w:val="21"/>
          <w:szCs w:val="21"/>
        </w:rPr>
        <w:t>」</w:t>
      </w:r>
      <w:r>
        <w:rPr>
          <w:rStyle w:val="af3"/>
          <w:rFonts w:ascii="AR P丸ゴシック体M" w:eastAsia="AR P丸ゴシック体M" w:hAnsi="ＭＳ 明朝" w:cs="ＭＳ 明朝"/>
          <w:sz w:val="21"/>
          <w:szCs w:val="21"/>
        </w:rPr>
        <w:footnoteReference w:id="20"/>
      </w:r>
      <w:r w:rsidR="00E51C4B">
        <w:rPr>
          <w:rFonts w:ascii="AR P丸ゴシック体M" w:eastAsia="AR P丸ゴシック体M" w:hAnsi="ＭＳ 明朝" w:cs="ＭＳ 明朝" w:hint="eastAsia"/>
          <w:sz w:val="21"/>
          <w:szCs w:val="21"/>
        </w:rPr>
        <w:t>を求め、</w:t>
      </w:r>
      <w:r w:rsidR="00286CB9">
        <w:rPr>
          <w:rFonts w:ascii="AR P丸ゴシック体M" w:eastAsia="AR P丸ゴシック体M" w:hAnsi="ＭＳ 明朝" w:cs="ＭＳ 明朝" w:hint="eastAsia"/>
          <w:sz w:val="21"/>
          <w:szCs w:val="21"/>
        </w:rPr>
        <w:t>執務時間中の</w:t>
      </w:r>
      <w:r>
        <w:rPr>
          <w:rFonts w:ascii="AR P丸ゴシック体M" w:eastAsia="AR P丸ゴシック体M" w:hAnsi="ＭＳ 明朝" w:cs="ＭＳ 明朝" w:hint="eastAsia"/>
          <w:sz w:val="21"/>
          <w:szCs w:val="21"/>
        </w:rPr>
        <w:t>清掃は、「委託者が必要と認めた場合」という考え方の「常識」でした。</w:t>
      </w:r>
    </w:p>
    <w:p w:rsidR="002F0540" w:rsidRDefault="002F0540" w:rsidP="002F0540">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9時間を超える長時間拘束の例は、「始業6時30分、10時間拘束で</w:t>
      </w:r>
      <w:r w:rsidR="00286CB9">
        <w:rPr>
          <w:rFonts w:ascii="AR P丸ゴシック体M" w:eastAsia="AR P丸ゴシック体M" w:hAnsi="ＭＳ 明朝" w:cs="ＭＳ 明朝" w:hint="eastAsia"/>
          <w:sz w:val="21"/>
          <w:szCs w:val="21"/>
        </w:rPr>
        <w:t>3回の休憩が</w:t>
      </w:r>
      <w:r>
        <w:rPr>
          <w:rFonts w:ascii="AR P丸ゴシック体M" w:eastAsia="AR P丸ゴシック体M" w:hAnsi="ＭＳ 明朝" w:cs="ＭＳ 明朝" w:hint="eastAsia"/>
          <w:sz w:val="21"/>
          <w:szCs w:val="21"/>
        </w:rPr>
        <w:t>計2時間30分、実働7時間30分」（白石区）、「始業は7時、10時間拘束でその間3回、3時間の休憩、実働7時間（南区）、実働8時間（中央区）」「始業7時、拘束9時間30分、休憩2回で1時間30分、実働8時間（清田区）、実働7時間30分（豊平区）」などです。</w:t>
      </w:r>
    </w:p>
    <w:p w:rsidR="004B604C" w:rsidRDefault="00B67BF5" w:rsidP="004B604C">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現状は、</w:t>
      </w:r>
      <w:r w:rsidR="002F0540">
        <w:rPr>
          <w:rFonts w:ascii="AR P丸ゴシック体M" w:eastAsia="AR P丸ゴシック体M" w:hAnsi="ＭＳ 明朝" w:cs="ＭＳ 明朝" w:hint="eastAsia"/>
          <w:sz w:val="21"/>
          <w:szCs w:val="21"/>
        </w:rPr>
        <w:t>早朝から10時間も拘束</w:t>
      </w:r>
      <w:r>
        <w:rPr>
          <w:rFonts w:ascii="AR P丸ゴシック体M" w:eastAsia="AR P丸ゴシック体M" w:hAnsi="ＭＳ 明朝" w:cs="ＭＳ 明朝" w:hint="eastAsia"/>
          <w:sz w:val="21"/>
          <w:szCs w:val="21"/>
        </w:rPr>
        <w:t>され、</w:t>
      </w:r>
      <w:r w:rsidR="002F0540">
        <w:rPr>
          <w:rFonts w:ascii="AR P丸ゴシック体M" w:eastAsia="AR P丸ゴシック体M" w:hAnsi="ＭＳ 明朝" w:cs="ＭＳ 明朝" w:hint="eastAsia"/>
          <w:sz w:val="21"/>
          <w:szCs w:val="21"/>
        </w:rPr>
        <w:t>業務上の必然性のない休憩</w:t>
      </w:r>
      <w:r w:rsidR="00250F44">
        <w:rPr>
          <w:rFonts w:ascii="AR P丸ゴシック体M" w:eastAsia="AR P丸ゴシック体M" w:hAnsi="ＭＳ 明朝" w:cs="ＭＳ 明朝" w:hint="eastAsia"/>
          <w:sz w:val="21"/>
          <w:szCs w:val="21"/>
        </w:rPr>
        <w:t>をとり、しかも</w:t>
      </w:r>
      <w:r w:rsidR="002F0540">
        <w:rPr>
          <w:rFonts w:ascii="AR P丸ゴシック体M" w:eastAsia="AR P丸ゴシック体M" w:hAnsi="ＭＳ 明朝" w:cs="ＭＳ 明朝" w:hint="eastAsia"/>
          <w:sz w:val="21"/>
          <w:szCs w:val="21"/>
        </w:rPr>
        <w:t>その間も</w:t>
      </w:r>
      <w:r w:rsidR="00E51C4B">
        <w:rPr>
          <w:rFonts w:ascii="AR P丸ゴシック体M" w:eastAsia="AR P丸ゴシック体M" w:hAnsi="ＭＳ 明朝" w:cs="ＭＳ 明朝" w:hint="eastAsia"/>
          <w:sz w:val="21"/>
          <w:szCs w:val="21"/>
        </w:rPr>
        <w:t>トイレの汚れなど、</w:t>
      </w:r>
      <w:r w:rsidR="002F0540">
        <w:rPr>
          <w:rFonts w:ascii="AR P丸ゴシック体M" w:eastAsia="AR P丸ゴシック体M" w:hAnsi="ＭＳ 明朝" w:cs="ＭＳ 明朝" w:hint="eastAsia"/>
          <w:sz w:val="21"/>
          <w:szCs w:val="21"/>
        </w:rPr>
        <w:t>突然の業務に対応しながら、結果として「法定</w:t>
      </w:r>
      <w:r w:rsidR="004B604C">
        <w:rPr>
          <w:rFonts w:ascii="AR P丸ゴシック体M" w:eastAsia="AR P丸ゴシック体M" w:hAnsi="ＭＳ 明朝" w:cs="ＭＳ 明朝" w:hint="eastAsia"/>
          <w:sz w:val="21"/>
          <w:szCs w:val="21"/>
        </w:rPr>
        <w:t>内」</w:t>
      </w:r>
      <w:r w:rsidR="004B604C">
        <w:rPr>
          <w:rStyle w:val="af3"/>
          <w:rFonts w:ascii="AR P丸ゴシック体M" w:eastAsia="AR P丸ゴシック体M" w:hAnsi="ＭＳ 明朝" w:cs="ＭＳ 明朝"/>
          <w:sz w:val="21"/>
          <w:szCs w:val="21"/>
        </w:rPr>
        <w:footnoteReference w:id="21"/>
      </w:r>
      <w:r w:rsidR="004B604C">
        <w:rPr>
          <w:rFonts w:ascii="AR P丸ゴシック体M" w:eastAsia="AR P丸ゴシック体M" w:hAnsi="ＭＳ 明朝" w:cs="ＭＳ 明朝" w:hint="eastAsia"/>
          <w:sz w:val="21"/>
          <w:szCs w:val="21"/>
        </w:rPr>
        <w:t>の実労働時間にあるということで賃金が抑えられているといえます。</w:t>
      </w:r>
    </w:p>
    <w:p w:rsidR="004E0F32" w:rsidRDefault="004E0F32" w:rsidP="004B604C">
      <w:pPr>
        <w:spacing w:after="0" w:line="240" w:lineRule="auto"/>
        <w:ind w:firstLineChars="100" w:firstLine="210"/>
        <w:jc w:val="both"/>
        <w:rPr>
          <w:rFonts w:ascii="AR P丸ゴシック体M" w:eastAsia="AR P丸ゴシック体M" w:hAnsi="ＭＳ 明朝" w:cs="ＭＳ 明朝"/>
          <w:sz w:val="21"/>
          <w:szCs w:val="21"/>
        </w:rPr>
      </w:pPr>
    </w:p>
    <w:p w:rsidR="004E0F32" w:rsidRPr="004E0F32" w:rsidRDefault="00250F44" w:rsidP="008D2D41">
      <w:pPr>
        <w:spacing w:after="0" w:line="240" w:lineRule="auto"/>
        <w:jc w:val="both"/>
        <w:rPr>
          <w:rFonts w:ascii="AR丸ゴシック体M" w:eastAsia="AR丸ゴシック体M" w:hAnsi="ＭＳ Ｐゴシック" w:cs="ＭＳ 明朝"/>
          <w:b/>
          <w:sz w:val="21"/>
          <w:szCs w:val="21"/>
        </w:rPr>
      </w:pPr>
      <w:r w:rsidRPr="004E0F32">
        <w:rPr>
          <w:rFonts w:ascii="AR丸ゴシック体M" w:eastAsia="AR丸ゴシック体M" w:hAnsi="ＭＳ Ｐゴシック" w:cs="ＭＳ 明朝" w:hint="eastAsia"/>
          <w:b/>
          <w:sz w:val="21"/>
          <w:szCs w:val="21"/>
        </w:rPr>
        <w:t>（2</w:t>
      </w:r>
      <w:r w:rsidR="003D7AF3">
        <w:rPr>
          <w:rFonts w:ascii="AR丸ゴシック体M" w:eastAsia="AR丸ゴシック体M" w:hAnsi="ＭＳ Ｐゴシック" w:cs="ＭＳ 明朝" w:hint="eastAsia"/>
          <w:b/>
          <w:sz w:val="21"/>
          <w:szCs w:val="21"/>
        </w:rPr>
        <w:t>）「</w:t>
      </w:r>
      <w:r w:rsidR="002F0540" w:rsidRPr="004E0F32">
        <w:rPr>
          <w:rFonts w:ascii="AR丸ゴシック体M" w:eastAsia="AR丸ゴシック体M" w:hAnsi="ＭＳ Ｐゴシック" w:cs="ＭＳ 明朝" w:hint="eastAsia"/>
          <w:b/>
          <w:sz w:val="21"/>
          <w:szCs w:val="21"/>
        </w:rPr>
        <w:t>責任者」</w:t>
      </w:r>
      <w:r w:rsidR="00B67BF5" w:rsidRPr="004E0F32">
        <w:rPr>
          <w:rFonts w:ascii="AR丸ゴシック体M" w:eastAsia="AR丸ゴシック体M" w:hAnsi="ＭＳ Ｐゴシック" w:cs="ＭＳ 明朝" w:hint="eastAsia"/>
          <w:b/>
          <w:sz w:val="21"/>
          <w:szCs w:val="21"/>
        </w:rPr>
        <w:t>の任命もなく</w:t>
      </w:r>
      <w:r w:rsidR="002F0540" w:rsidRPr="004E0F32">
        <w:rPr>
          <w:rFonts w:ascii="AR丸ゴシック体M" w:eastAsia="AR丸ゴシック体M" w:hAnsi="ＭＳ Ｐゴシック" w:cs="ＭＳ 明朝" w:hint="eastAsia"/>
          <w:b/>
          <w:sz w:val="21"/>
          <w:szCs w:val="21"/>
        </w:rPr>
        <w:t>責任業務</w:t>
      </w:r>
    </w:p>
    <w:p w:rsidR="002F0540" w:rsidRDefault="002F0540" w:rsidP="004E0F32">
      <w:pPr>
        <w:spacing w:after="0" w:line="240" w:lineRule="auto"/>
        <w:ind w:firstLineChars="100" w:firstLine="210"/>
        <w:jc w:val="both"/>
        <w:rPr>
          <w:rFonts w:ascii="AR P丸ゴシック体M" w:eastAsia="AR P丸ゴシック体M" w:hAnsi="ＭＳ 明朝" w:cs="ＭＳ 明朝"/>
          <w:sz w:val="21"/>
          <w:szCs w:val="21"/>
        </w:rPr>
      </w:pPr>
      <w:r w:rsidRPr="00B447A9">
        <w:rPr>
          <w:rFonts w:ascii="AR P丸ゴシック体M" w:eastAsia="AR P丸ゴシック体M" w:hAnsi="ＭＳ 明朝" w:cs="ＭＳ 明朝" w:hint="eastAsia"/>
          <w:sz w:val="21"/>
          <w:szCs w:val="21"/>
        </w:rPr>
        <w:t>「配置体制」については、「執務時間内においては1名以上の従業員が庁舎内に常駐していること」という</w:t>
      </w:r>
      <w:r>
        <w:rPr>
          <w:rFonts w:ascii="AR P丸ゴシック体M" w:eastAsia="AR P丸ゴシック体M" w:hAnsi="ＭＳ 明朝" w:cs="ＭＳ 明朝" w:hint="eastAsia"/>
          <w:sz w:val="21"/>
          <w:szCs w:val="21"/>
        </w:rPr>
        <w:t>明文</w:t>
      </w:r>
      <w:r w:rsidRPr="00B447A9">
        <w:rPr>
          <w:rFonts w:ascii="AR P丸ゴシック体M" w:eastAsia="AR P丸ゴシック体M" w:hAnsi="ＭＳ 明朝" w:cs="ＭＳ 明朝" w:hint="eastAsia"/>
          <w:sz w:val="21"/>
          <w:szCs w:val="21"/>
        </w:rPr>
        <w:t>規定が</w:t>
      </w:r>
      <w:r w:rsidR="00286CB9">
        <w:rPr>
          <w:rFonts w:ascii="AR P丸ゴシック体M" w:eastAsia="AR P丸ゴシック体M" w:hAnsi="ＭＳ 明朝" w:cs="ＭＳ 明朝" w:hint="eastAsia"/>
          <w:sz w:val="21"/>
          <w:szCs w:val="21"/>
        </w:rPr>
        <w:t>ある</w:t>
      </w:r>
      <w:r>
        <w:rPr>
          <w:rFonts w:ascii="AR P丸ゴシック体M" w:eastAsia="AR P丸ゴシック体M" w:hAnsi="ＭＳ 明朝" w:cs="ＭＳ 明朝" w:hint="eastAsia"/>
          <w:sz w:val="21"/>
          <w:szCs w:val="21"/>
        </w:rPr>
        <w:t>本庁</w:t>
      </w:r>
      <w:r w:rsidR="00286CB9">
        <w:rPr>
          <w:rFonts w:ascii="AR P丸ゴシック体M" w:eastAsia="AR P丸ゴシック体M" w:hAnsi="ＭＳ 明朝" w:cs="ＭＳ 明朝" w:hint="eastAsia"/>
          <w:sz w:val="21"/>
          <w:szCs w:val="21"/>
        </w:rPr>
        <w:t>舎</w:t>
      </w:r>
      <w:r>
        <w:rPr>
          <w:rFonts w:ascii="AR P丸ゴシック体M" w:eastAsia="AR P丸ゴシック体M" w:hAnsi="ＭＳ 明朝" w:cs="ＭＳ 明朝" w:hint="eastAsia"/>
          <w:sz w:val="21"/>
          <w:szCs w:val="21"/>
        </w:rPr>
        <w:t>・</w:t>
      </w:r>
      <w:r w:rsidR="00286CB9">
        <w:rPr>
          <w:rFonts w:ascii="AR P丸ゴシック体M" w:eastAsia="AR P丸ゴシック体M" w:hAnsi="ＭＳ 明朝" w:cs="ＭＳ 明朝" w:hint="eastAsia"/>
          <w:sz w:val="21"/>
          <w:szCs w:val="21"/>
        </w:rPr>
        <w:t>2</w:t>
      </w:r>
      <w:r>
        <w:rPr>
          <w:rFonts w:ascii="AR P丸ゴシック体M" w:eastAsia="AR P丸ゴシック体M" w:hAnsi="ＭＳ 明朝" w:cs="ＭＳ 明朝" w:hint="eastAsia"/>
          <w:sz w:val="21"/>
          <w:szCs w:val="21"/>
        </w:rPr>
        <w:t>区役所とその記載のない８区役所の違いがあります。</w:t>
      </w:r>
    </w:p>
    <w:p w:rsidR="002F0540" w:rsidRDefault="002F0540" w:rsidP="002F0540">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この問題は、フルタイム常勤者が１人しか配置されていない</w:t>
      </w:r>
      <w:r w:rsidR="00A835E6">
        <w:rPr>
          <w:rFonts w:ascii="AR P丸ゴシック体M" w:eastAsia="AR P丸ゴシック体M" w:hAnsi="ＭＳ 明朝" w:cs="ＭＳ 明朝" w:hint="eastAsia"/>
          <w:sz w:val="21"/>
          <w:szCs w:val="21"/>
        </w:rPr>
        <w:t>ので</w:t>
      </w:r>
      <w:r>
        <w:rPr>
          <w:rFonts w:ascii="AR P丸ゴシック体M" w:eastAsia="AR P丸ゴシック体M" w:hAnsi="ＭＳ 明朝" w:cs="ＭＳ 明朝" w:hint="eastAsia"/>
          <w:sz w:val="21"/>
          <w:szCs w:val="21"/>
        </w:rPr>
        <w:t>、</w:t>
      </w:r>
      <w:r w:rsidRPr="00B447A9">
        <w:rPr>
          <w:rFonts w:ascii="AR P丸ゴシック体M" w:eastAsia="AR P丸ゴシック体M" w:hAnsi="ＭＳ 明朝" w:cs="ＭＳ 明朝" w:hint="eastAsia"/>
          <w:sz w:val="21"/>
          <w:szCs w:val="21"/>
        </w:rPr>
        <w:t>昼食休憩の「自由</w:t>
      </w:r>
      <w:r>
        <w:rPr>
          <w:rFonts w:ascii="AR P丸ゴシック体M" w:eastAsia="AR P丸ゴシック体M" w:hAnsi="ＭＳ 明朝" w:cs="ＭＳ 明朝" w:hint="eastAsia"/>
          <w:sz w:val="21"/>
          <w:szCs w:val="21"/>
        </w:rPr>
        <w:t>使用</w:t>
      </w:r>
      <w:r w:rsidRPr="00B447A9">
        <w:rPr>
          <w:rFonts w:ascii="AR P丸ゴシック体M" w:eastAsia="AR P丸ゴシック体M" w:hAnsi="ＭＳ 明朝" w:cs="ＭＳ 明朝" w:hint="eastAsia"/>
          <w:sz w:val="21"/>
          <w:szCs w:val="21"/>
        </w:rPr>
        <w:t>」</w:t>
      </w:r>
      <w:r>
        <w:rPr>
          <w:rFonts w:ascii="AR P丸ゴシック体M" w:eastAsia="AR P丸ゴシック体M" w:hAnsi="ＭＳ 明朝" w:cs="ＭＳ 明朝" w:hint="eastAsia"/>
          <w:sz w:val="21"/>
          <w:szCs w:val="21"/>
        </w:rPr>
        <w:t>が</w:t>
      </w:r>
      <w:r w:rsidRPr="00B447A9">
        <w:rPr>
          <w:rFonts w:ascii="AR P丸ゴシック体M" w:eastAsia="AR P丸ゴシック体M" w:hAnsi="ＭＳ 明朝" w:cs="ＭＳ 明朝" w:hint="eastAsia"/>
          <w:sz w:val="21"/>
          <w:szCs w:val="21"/>
        </w:rPr>
        <w:t>妨げ</w:t>
      </w:r>
      <w:r>
        <w:rPr>
          <w:rFonts w:ascii="AR P丸ゴシック体M" w:eastAsia="AR P丸ゴシック体M" w:hAnsi="ＭＳ 明朝" w:cs="ＭＳ 明朝" w:hint="eastAsia"/>
          <w:sz w:val="21"/>
          <w:szCs w:val="21"/>
        </w:rPr>
        <w:t>られ、違法性は明らかです。</w:t>
      </w:r>
      <w:r w:rsidR="00E51C4B">
        <w:rPr>
          <w:rFonts w:ascii="AR P丸ゴシック体M" w:eastAsia="AR P丸ゴシック体M" w:hAnsi="ＭＳ 明朝" w:cs="ＭＳ 明朝" w:hint="eastAsia"/>
          <w:sz w:val="21"/>
          <w:szCs w:val="21"/>
        </w:rPr>
        <w:t>また、</w:t>
      </w:r>
      <w:r>
        <w:rPr>
          <w:rFonts w:ascii="AR P丸ゴシック体M" w:eastAsia="AR P丸ゴシック体M" w:hAnsi="ＭＳ 明朝" w:cs="ＭＳ 明朝" w:hint="eastAsia"/>
          <w:sz w:val="21"/>
          <w:szCs w:val="21"/>
        </w:rPr>
        <w:t>記載がなくても、職員の執務時間内は、「随時、臨時清掃及び雑役を行うこと」（南区）とされ</w:t>
      </w:r>
      <w:r w:rsidR="00E51C4B">
        <w:rPr>
          <w:rFonts w:ascii="AR P丸ゴシック体M" w:eastAsia="AR P丸ゴシック体M" w:hAnsi="ＭＳ 明朝" w:cs="ＭＳ 明朝" w:hint="eastAsia"/>
          <w:sz w:val="21"/>
          <w:szCs w:val="21"/>
        </w:rPr>
        <w:t>ており</w:t>
      </w:r>
      <w:r>
        <w:rPr>
          <w:rFonts w:ascii="AR P丸ゴシック体M" w:eastAsia="AR P丸ゴシック体M" w:hAnsi="ＭＳ 明朝" w:cs="ＭＳ 明朝" w:hint="eastAsia"/>
          <w:sz w:val="21"/>
          <w:szCs w:val="21"/>
        </w:rPr>
        <w:t>、実態調査が必要となっています。</w:t>
      </w:r>
    </w:p>
    <w:p w:rsidR="004B604C" w:rsidRPr="004E0F32" w:rsidRDefault="004B604C" w:rsidP="002F0540">
      <w:pPr>
        <w:spacing w:after="0" w:line="240" w:lineRule="auto"/>
        <w:ind w:firstLineChars="100" w:firstLine="210"/>
        <w:jc w:val="both"/>
        <w:rPr>
          <w:rFonts w:ascii="AR P丸ゴシック体M" w:eastAsia="AR P丸ゴシック体M" w:hAnsi="ＭＳ 明朝" w:cs="ＭＳ 明朝"/>
          <w:b/>
          <w:sz w:val="21"/>
          <w:szCs w:val="21"/>
        </w:rPr>
      </w:pPr>
    </w:p>
    <w:p w:rsidR="004E0F32" w:rsidRPr="004E0F32" w:rsidRDefault="00AC3CF7" w:rsidP="00AC3CF7">
      <w:pPr>
        <w:spacing w:after="0" w:line="240" w:lineRule="auto"/>
        <w:jc w:val="both"/>
        <w:rPr>
          <w:rFonts w:ascii="AR P丸ゴシック体M" w:eastAsia="AR P丸ゴシック体M" w:hAnsi="ＭＳ 明朝" w:cs="ＭＳ 明朝"/>
          <w:b/>
          <w:sz w:val="21"/>
          <w:szCs w:val="21"/>
        </w:rPr>
      </w:pPr>
      <w:r w:rsidRPr="004E0F32">
        <w:rPr>
          <w:rFonts w:ascii="AR P丸ゴシック体M" w:eastAsia="AR P丸ゴシック体M" w:hAnsi="ＭＳ 明朝" w:cs="ＭＳ 明朝" w:hint="eastAsia"/>
          <w:b/>
          <w:sz w:val="21"/>
          <w:szCs w:val="21"/>
        </w:rPr>
        <w:t>（</w:t>
      </w:r>
      <w:r w:rsidR="004E0F32">
        <w:rPr>
          <w:rFonts w:ascii="AR P丸ゴシック体M" w:eastAsia="AR P丸ゴシック体M" w:hAnsi="ＭＳ 明朝" w:cs="ＭＳ 明朝" w:hint="eastAsia"/>
          <w:b/>
          <w:sz w:val="21"/>
          <w:szCs w:val="21"/>
        </w:rPr>
        <w:t>3</w:t>
      </w:r>
      <w:r w:rsidRPr="004E0F32">
        <w:rPr>
          <w:rFonts w:ascii="AR P丸ゴシック体M" w:eastAsia="AR P丸ゴシック体M" w:hAnsi="ＭＳ 明朝" w:cs="ＭＳ 明朝" w:hint="eastAsia"/>
          <w:b/>
          <w:sz w:val="21"/>
          <w:szCs w:val="21"/>
        </w:rPr>
        <w:t>）</w:t>
      </w:r>
      <w:r w:rsidR="004C0085" w:rsidRPr="004E0F32">
        <w:rPr>
          <w:rFonts w:ascii="AR P丸ゴシック体M" w:eastAsia="AR P丸ゴシック体M" w:hAnsi="ＭＳ 明朝" w:cs="ＭＳ 明朝" w:hint="eastAsia"/>
          <w:b/>
          <w:sz w:val="21"/>
          <w:szCs w:val="21"/>
        </w:rPr>
        <w:t>「</w:t>
      </w:r>
      <w:r w:rsidR="002F0540" w:rsidRPr="004E0F32">
        <w:rPr>
          <w:rFonts w:ascii="AR P丸ゴシック体M" w:eastAsia="AR P丸ゴシック体M" w:hAnsi="ＭＳ 明朝" w:cs="ＭＳ 明朝" w:hint="eastAsia"/>
          <w:b/>
          <w:sz w:val="21"/>
          <w:szCs w:val="21"/>
        </w:rPr>
        <w:t>監督者</w:t>
      </w:r>
      <w:r w:rsidR="004C0085" w:rsidRPr="004E0F32">
        <w:rPr>
          <w:rFonts w:ascii="AR P丸ゴシック体M" w:eastAsia="AR P丸ゴシック体M" w:hAnsi="ＭＳ 明朝" w:cs="ＭＳ 明朝" w:hint="eastAsia"/>
          <w:b/>
          <w:sz w:val="21"/>
          <w:szCs w:val="21"/>
        </w:rPr>
        <w:t>（責任者）</w:t>
      </w:r>
      <w:r w:rsidR="002F0540" w:rsidRPr="004E0F32">
        <w:rPr>
          <w:rFonts w:ascii="AR P丸ゴシック体M" w:eastAsia="AR P丸ゴシック体M" w:hAnsi="ＭＳ 明朝" w:cs="ＭＳ 明朝" w:hint="eastAsia"/>
          <w:b/>
          <w:sz w:val="21"/>
          <w:szCs w:val="21"/>
        </w:rPr>
        <w:t>」と「作業日誌」</w:t>
      </w:r>
    </w:p>
    <w:p w:rsidR="002F0540" w:rsidRDefault="004E0F32" w:rsidP="004E0F32">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この</w:t>
      </w:r>
      <w:r w:rsidR="002F0540">
        <w:rPr>
          <w:rFonts w:ascii="AR P丸ゴシック体M" w:eastAsia="AR P丸ゴシック体M" w:hAnsi="ＭＳ 明朝" w:cs="ＭＳ 明朝" w:hint="eastAsia"/>
          <w:sz w:val="21"/>
          <w:szCs w:val="21"/>
        </w:rPr>
        <w:t>問題は、フルタイム常勤者の「責任と権限」と</w:t>
      </w:r>
      <w:r w:rsidR="00B67BF5">
        <w:rPr>
          <w:rFonts w:ascii="AR P丸ゴシック体M" w:eastAsia="AR P丸ゴシック体M" w:hAnsi="ＭＳ 明朝" w:cs="ＭＳ 明朝" w:hint="eastAsia"/>
          <w:sz w:val="21"/>
          <w:szCs w:val="21"/>
        </w:rPr>
        <w:t>さらに</w:t>
      </w:r>
      <w:r w:rsidR="002F0540">
        <w:rPr>
          <w:rFonts w:ascii="AR P丸ゴシック体M" w:eastAsia="AR P丸ゴシック体M" w:hAnsi="ＭＳ 明朝" w:cs="ＭＳ 明朝" w:hint="eastAsia"/>
          <w:sz w:val="21"/>
          <w:szCs w:val="21"/>
        </w:rPr>
        <w:t>「責任者」に対する待遇（手当）に関係します。各区の</w:t>
      </w:r>
      <w:r w:rsidR="00AC3CF7">
        <w:rPr>
          <w:rFonts w:ascii="AR P丸ゴシック体M" w:eastAsia="AR P丸ゴシック体M" w:hAnsi="ＭＳ 明朝" w:cs="ＭＳ 明朝" w:hint="eastAsia"/>
          <w:sz w:val="21"/>
          <w:szCs w:val="21"/>
        </w:rPr>
        <w:t>仕様書</w:t>
      </w:r>
      <w:r w:rsidR="002F0540">
        <w:rPr>
          <w:rFonts w:ascii="AR P丸ゴシック体M" w:eastAsia="AR P丸ゴシック体M" w:hAnsi="ＭＳ 明朝" w:cs="ＭＳ 明朝" w:hint="eastAsia"/>
          <w:sz w:val="21"/>
          <w:szCs w:val="21"/>
        </w:rPr>
        <w:t>は、</w:t>
      </w:r>
      <w:r w:rsidR="00B67BF5">
        <w:rPr>
          <w:rFonts w:ascii="AR P丸ゴシック体M" w:eastAsia="AR P丸ゴシック体M" w:hAnsi="ＭＳ 明朝" w:cs="ＭＳ 明朝" w:hint="eastAsia"/>
          <w:sz w:val="21"/>
          <w:szCs w:val="21"/>
        </w:rPr>
        <w:t>中央区と同文の</w:t>
      </w:r>
      <w:r w:rsidR="002F0540">
        <w:rPr>
          <w:rFonts w:ascii="AR P丸ゴシック体M" w:eastAsia="AR P丸ゴシック体M" w:hAnsi="ＭＳ 明朝" w:cs="ＭＳ 明朝" w:hint="eastAsia"/>
          <w:sz w:val="21"/>
          <w:szCs w:val="21"/>
        </w:rPr>
        <w:t>「業務遂行を</w:t>
      </w:r>
      <w:r w:rsidR="002F0540" w:rsidRPr="00E51C4B">
        <w:rPr>
          <w:rFonts w:ascii="AR P丸ゴシック体M" w:eastAsia="AR P丸ゴシック体M" w:hAnsi="ＭＳ 明朝" w:cs="ＭＳ 明朝" w:hint="eastAsia"/>
          <w:sz w:val="21"/>
          <w:szCs w:val="21"/>
        </w:rPr>
        <w:t>指揮監督する</w:t>
      </w:r>
      <w:r w:rsidR="002F0540">
        <w:rPr>
          <w:rFonts w:ascii="AR P丸ゴシック体M" w:eastAsia="AR P丸ゴシック体M" w:hAnsi="ＭＳ 明朝" w:cs="ＭＳ 明朝" w:hint="eastAsia"/>
          <w:sz w:val="21"/>
          <w:szCs w:val="21"/>
        </w:rPr>
        <w:t>ため、</w:t>
      </w:r>
      <w:r w:rsidR="002F0540" w:rsidRPr="00E51C4B">
        <w:rPr>
          <w:rFonts w:ascii="AR P丸ゴシック体M" w:eastAsia="AR P丸ゴシック体M" w:hAnsi="ＭＳ 明朝" w:cs="ＭＳ 明朝" w:hint="eastAsia"/>
          <w:sz w:val="21"/>
          <w:szCs w:val="21"/>
        </w:rPr>
        <w:t>従業員から１名を責任者</w:t>
      </w:r>
      <w:r w:rsidR="002F0540">
        <w:rPr>
          <w:rFonts w:ascii="AR P丸ゴシック体M" w:eastAsia="AR P丸ゴシック体M" w:hAnsi="ＭＳ 明朝" w:cs="ＭＳ 明朝" w:hint="eastAsia"/>
          <w:sz w:val="21"/>
          <w:szCs w:val="21"/>
        </w:rPr>
        <w:t>と定めること」</w:t>
      </w:r>
      <w:r w:rsidR="00B67BF5">
        <w:rPr>
          <w:rFonts w:ascii="AR P丸ゴシック体M" w:eastAsia="AR P丸ゴシック体M" w:hAnsi="ＭＳ 明朝" w:cs="ＭＳ 明朝" w:hint="eastAsia"/>
          <w:sz w:val="21"/>
          <w:szCs w:val="21"/>
        </w:rPr>
        <w:t>と</w:t>
      </w:r>
      <w:r w:rsidR="002F0540">
        <w:rPr>
          <w:rFonts w:ascii="AR P丸ゴシック体M" w:eastAsia="AR P丸ゴシック体M" w:hAnsi="ＭＳ 明朝" w:cs="ＭＳ 明朝" w:hint="eastAsia"/>
          <w:sz w:val="21"/>
          <w:szCs w:val="21"/>
        </w:rPr>
        <w:t>なっています。</w:t>
      </w:r>
    </w:p>
    <w:p w:rsidR="002F0540" w:rsidRDefault="002F0540" w:rsidP="002F0540">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現状は、発注者</w:t>
      </w:r>
      <w:r w:rsidR="00286CB9">
        <w:rPr>
          <w:rFonts w:ascii="AR P丸ゴシック体M" w:eastAsia="AR P丸ゴシック体M" w:hAnsi="ＭＳ 明朝" w:cs="ＭＳ 明朝" w:hint="eastAsia"/>
          <w:sz w:val="21"/>
          <w:szCs w:val="21"/>
        </w:rPr>
        <w:t>（市・区役所）が清掃員に直接作業</w:t>
      </w:r>
      <w:r w:rsidR="004B1ECD">
        <w:rPr>
          <w:rFonts w:ascii="AR P丸ゴシック体M" w:eastAsia="AR P丸ゴシック体M" w:hAnsi="ＭＳ 明朝" w:cs="ＭＳ 明朝" w:hint="eastAsia"/>
          <w:sz w:val="21"/>
          <w:szCs w:val="21"/>
        </w:rPr>
        <w:t>の指示をする「偽装請負」を形の上では避けられるように、「責任者」を通じて行うことで受託企業の責任管理のもとでの業務であるとする「たてまえ」を貫いています。</w:t>
      </w:r>
    </w:p>
    <w:p w:rsidR="00AC3CF7" w:rsidRDefault="002F0540" w:rsidP="002F0540">
      <w:pPr>
        <w:spacing w:after="0" w:line="240" w:lineRule="auto"/>
        <w:ind w:firstLineChars="100" w:firstLine="210"/>
        <w:jc w:val="both"/>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他方、対応する受託業者は「手当」をあいまいにしたまま、</w:t>
      </w:r>
      <w:r w:rsidR="0008565A">
        <w:rPr>
          <w:rFonts w:ascii="AR P丸ゴシック体M" w:eastAsia="AR P丸ゴシック体M" w:hAnsi="ＭＳ 明朝" w:cs="ＭＳ 明朝" w:hint="eastAsia"/>
          <w:sz w:val="21"/>
          <w:szCs w:val="21"/>
        </w:rPr>
        <w:t>フルタイム</w:t>
      </w:r>
      <w:r>
        <w:rPr>
          <w:rFonts w:ascii="AR P丸ゴシック体M" w:eastAsia="AR P丸ゴシック体M" w:hAnsi="ＭＳ 明朝" w:cs="ＭＳ 明朝" w:hint="eastAsia"/>
          <w:sz w:val="21"/>
          <w:szCs w:val="21"/>
        </w:rPr>
        <w:t>常勤者に対して</w:t>
      </w:r>
      <w:r w:rsidR="00AC3CF7">
        <w:rPr>
          <w:rFonts w:ascii="AR P丸ゴシック体M" w:eastAsia="AR P丸ゴシック体M" w:hAnsi="ＭＳ 明朝" w:cs="ＭＳ 明朝" w:hint="eastAsia"/>
          <w:sz w:val="21"/>
          <w:szCs w:val="21"/>
        </w:rPr>
        <w:t>最低賃金のまま</w:t>
      </w:r>
      <w:r>
        <w:rPr>
          <w:rFonts w:ascii="AR P丸ゴシック体M" w:eastAsia="AR P丸ゴシック体M" w:hAnsi="ＭＳ 明朝" w:cs="ＭＳ 明朝" w:hint="eastAsia"/>
          <w:sz w:val="21"/>
          <w:szCs w:val="21"/>
        </w:rPr>
        <w:t>「名ば</w:t>
      </w:r>
      <w:r w:rsidR="00AC3CF7">
        <w:rPr>
          <w:rFonts w:ascii="AR P丸ゴシック体M" w:eastAsia="AR P丸ゴシック体M" w:hAnsi="ＭＳ 明朝" w:cs="ＭＳ 明朝" w:hint="eastAsia"/>
          <w:sz w:val="21"/>
          <w:szCs w:val="21"/>
        </w:rPr>
        <w:t>かり責任者」としての「任命」さえ行</w:t>
      </w:r>
      <w:r w:rsidR="0008565A">
        <w:rPr>
          <w:rFonts w:ascii="AR P丸ゴシック体M" w:eastAsia="AR P丸ゴシック体M" w:hAnsi="ＭＳ 明朝" w:cs="ＭＳ 明朝" w:hint="eastAsia"/>
          <w:sz w:val="21"/>
          <w:szCs w:val="21"/>
        </w:rPr>
        <w:t>なわず</w:t>
      </w:r>
      <w:r>
        <w:rPr>
          <w:rFonts w:ascii="AR P丸ゴシック体M" w:eastAsia="AR P丸ゴシック体M" w:hAnsi="ＭＳ 明朝" w:cs="ＭＳ 明朝" w:hint="eastAsia"/>
          <w:sz w:val="21"/>
          <w:szCs w:val="21"/>
        </w:rPr>
        <w:t>、「発注者との実務連絡」や「職場のとりまとめ」</w:t>
      </w:r>
      <w:r w:rsidR="00AC3CF7">
        <w:rPr>
          <w:rFonts w:ascii="AR P丸ゴシック体M" w:eastAsia="AR P丸ゴシック体M" w:hAnsi="ＭＳ 明朝" w:cs="ＭＳ 明朝" w:hint="eastAsia"/>
          <w:sz w:val="21"/>
          <w:szCs w:val="21"/>
        </w:rPr>
        <w:t>そして</w:t>
      </w:r>
      <w:r>
        <w:rPr>
          <w:rFonts w:ascii="AR P丸ゴシック体M" w:eastAsia="AR P丸ゴシック体M" w:hAnsi="ＭＳ 明朝" w:cs="ＭＳ 明朝" w:hint="eastAsia"/>
          <w:sz w:val="21"/>
          <w:szCs w:val="21"/>
        </w:rPr>
        <w:t>「日誌記載</w:t>
      </w:r>
      <w:r w:rsidR="00EE746F">
        <w:rPr>
          <w:rFonts w:ascii="AR P丸ゴシック体M" w:eastAsia="AR P丸ゴシック体M" w:hAnsi="ＭＳ 明朝" w:cs="ＭＳ 明朝" w:hint="eastAsia"/>
          <w:sz w:val="21"/>
          <w:szCs w:val="21"/>
        </w:rPr>
        <w:t>・提出</w:t>
      </w:r>
      <w:r>
        <w:rPr>
          <w:rFonts w:ascii="AR P丸ゴシック体M" w:eastAsia="AR P丸ゴシック体M" w:hAnsi="ＭＳ 明朝" w:cs="ＭＳ 明朝" w:hint="eastAsia"/>
          <w:sz w:val="21"/>
          <w:szCs w:val="21"/>
        </w:rPr>
        <w:t>の業務」を強いているといえます。</w:t>
      </w:r>
      <w:r w:rsidR="0008565A">
        <w:rPr>
          <w:rFonts w:ascii="AR P丸ゴシック体M" w:eastAsia="AR P丸ゴシック体M" w:hAnsi="ＭＳ 明朝" w:cs="ＭＳ 明朝" w:hint="eastAsia"/>
          <w:sz w:val="21"/>
          <w:szCs w:val="21"/>
        </w:rPr>
        <w:t>こうした労務管理は、2社が常勤者に対して</w:t>
      </w:r>
      <w:r w:rsidR="00AC3CF7">
        <w:rPr>
          <w:rFonts w:ascii="AR P丸ゴシック体M" w:eastAsia="AR P丸ゴシック体M" w:hAnsi="ＭＳ 明朝" w:cs="ＭＳ 明朝" w:hint="eastAsia"/>
          <w:sz w:val="21"/>
          <w:szCs w:val="21"/>
        </w:rPr>
        <w:t>月給制を採用していることから</w:t>
      </w:r>
      <w:r w:rsidR="0008565A">
        <w:rPr>
          <w:rFonts w:ascii="AR P丸ゴシック体M" w:eastAsia="AR P丸ゴシック体M" w:hAnsi="ＭＳ 明朝" w:cs="ＭＳ 明朝" w:hint="eastAsia"/>
          <w:sz w:val="21"/>
          <w:szCs w:val="21"/>
        </w:rPr>
        <w:t>見ても</w:t>
      </w:r>
      <w:r w:rsidR="004B1ECD">
        <w:rPr>
          <w:rFonts w:ascii="AR P丸ゴシック体M" w:eastAsia="AR P丸ゴシック体M" w:hAnsi="ＭＳ 明朝" w:cs="ＭＳ 明朝" w:hint="eastAsia"/>
          <w:sz w:val="21"/>
          <w:szCs w:val="21"/>
        </w:rPr>
        <w:t>、その他の受託企業における</w:t>
      </w:r>
      <w:r w:rsidR="0008565A">
        <w:rPr>
          <w:rFonts w:ascii="AR P丸ゴシック体M" w:eastAsia="AR P丸ゴシック体M" w:hAnsi="ＭＳ 明朝" w:cs="ＭＳ 明朝" w:hint="eastAsia"/>
          <w:sz w:val="21"/>
          <w:szCs w:val="21"/>
        </w:rPr>
        <w:t>現状の</w:t>
      </w:r>
      <w:r w:rsidR="00AC3CF7">
        <w:rPr>
          <w:rFonts w:ascii="AR P丸ゴシック体M" w:eastAsia="AR P丸ゴシック体M" w:hAnsi="ＭＳ 明朝" w:cs="ＭＳ 明朝" w:hint="eastAsia"/>
          <w:sz w:val="21"/>
          <w:szCs w:val="21"/>
        </w:rPr>
        <w:t>不合理は明らかです。</w:t>
      </w:r>
    </w:p>
    <w:p w:rsidR="00610973" w:rsidRDefault="00610973" w:rsidP="00D43E2A">
      <w:pPr>
        <w:spacing w:after="0" w:line="240" w:lineRule="auto"/>
        <w:jc w:val="both"/>
        <w:rPr>
          <w:rFonts w:ascii="AR P丸ゴシック体M" w:eastAsia="AR P丸ゴシック体M" w:hAnsi="ＭＳ 明朝" w:cs="ＭＳ 明朝"/>
          <w:sz w:val="21"/>
          <w:szCs w:val="21"/>
        </w:rPr>
      </w:pPr>
    </w:p>
    <w:p w:rsidR="00332529" w:rsidRDefault="00232761" w:rsidP="00AD19FD">
      <w:pPr>
        <w:pBdr>
          <w:top w:val="single" w:sz="4" w:space="1" w:color="auto"/>
          <w:left w:val="single" w:sz="4" w:space="4" w:color="auto"/>
          <w:bottom w:val="single" w:sz="4" w:space="1" w:color="auto"/>
          <w:right w:val="single" w:sz="4" w:space="4" w:color="auto"/>
        </w:pBdr>
        <w:spacing w:after="0" w:line="240" w:lineRule="auto"/>
        <w:ind w:firstLineChars="100" w:firstLine="211"/>
        <w:jc w:val="both"/>
        <w:rPr>
          <w:rFonts w:ascii="ＭＳ Ｐゴシック" w:eastAsia="ＭＳ Ｐゴシック" w:hAnsi="ＭＳ Ｐゴシック" w:cs="ＭＳ 明朝"/>
          <w:b/>
          <w:sz w:val="21"/>
          <w:szCs w:val="21"/>
        </w:rPr>
      </w:pPr>
      <w:r w:rsidRPr="00232761">
        <w:rPr>
          <w:rFonts w:ascii="ＭＳ Ｐゴシック" w:eastAsia="ＭＳ Ｐゴシック" w:hAnsi="ＭＳ Ｐゴシック" w:cs="ＭＳ 明朝" w:hint="eastAsia"/>
          <w:b/>
          <w:sz w:val="21"/>
          <w:szCs w:val="21"/>
        </w:rPr>
        <w:t>まとめ</w:t>
      </w:r>
    </w:p>
    <w:p w:rsidR="00232761" w:rsidRDefault="00232761" w:rsidP="00232761">
      <w:pPr>
        <w:spacing w:after="0" w:line="240" w:lineRule="auto"/>
        <w:ind w:firstLineChars="100" w:firstLine="211"/>
        <w:jc w:val="both"/>
        <w:rPr>
          <w:rFonts w:ascii="ＭＳ Ｐゴシック" w:eastAsia="ＭＳ Ｐゴシック" w:hAnsi="ＭＳ Ｐゴシック" w:cs="ＭＳ 明朝"/>
          <w:b/>
          <w:sz w:val="21"/>
          <w:szCs w:val="21"/>
        </w:rPr>
      </w:pPr>
    </w:p>
    <w:p w:rsidR="00E35D5C" w:rsidRPr="00AD19FD" w:rsidRDefault="00E35D5C" w:rsidP="00AD19FD">
      <w:pPr>
        <w:spacing w:after="0" w:line="240" w:lineRule="auto"/>
        <w:ind w:firstLineChars="100" w:firstLine="210"/>
        <w:jc w:val="both"/>
        <w:rPr>
          <w:rFonts w:ascii="AR P丸ゴシック体M" w:eastAsia="AR P丸ゴシック体M" w:hAnsi="ＭＳ Ｐゴシック" w:cs="ＭＳ 明朝"/>
          <w:sz w:val="21"/>
          <w:szCs w:val="21"/>
        </w:rPr>
      </w:pPr>
      <w:r w:rsidRPr="00AD19FD">
        <w:rPr>
          <w:rFonts w:ascii="AR P丸ゴシック体M" w:eastAsia="AR P丸ゴシック体M" w:hAnsi="ＭＳ Ｐゴシック" w:cs="ＭＳ 明朝" w:hint="eastAsia"/>
          <w:sz w:val="21"/>
          <w:szCs w:val="21"/>
        </w:rPr>
        <w:t>小論のまとめは、表題とした「新年度の労務単価（925円）と清掃員賃金（734円の最賃水準）との間には、日額191円、月額32,088円の著しいかい離が生まれ、年間では給与の3ヶ月分にもなる」という不条理な現実に対する</w:t>
      </w:r>
      <w:r w:rsidR="00AD19FD" w:rsidRPr="00AD19FD">
        <w:rPr>
          <w:rFonts w:ascii="AR P丸ゴシック体M" w:eastAsia="AR P丸ゴシック体M" w:hAnsi="ＭＳ Ｐゴシック" w:cs="ＭＳ 明朝" w:hint="eastAsia"/>
          <w:sz w:val="21"/>
          <w:szCs w:val="21"/>
        </w:rPr>
        <w:t>告発とならざるを得ません。</w:t>
      </w:r>
    </w:p>
    <w:p w:rsidR="00D01E89" w:rsidRPr="008506F8" w:rsidRDefault="00D01E89" w:rsidP="008506F8">
      <w:pPr>
        <w:spacing w:after="0" w:line="240" w:lineRule="auto"/>
        <w:jc w:val="both"/>
        <w:rPr>
          <w:rFonts w:ascii="AR P丸ゴシック体M" w:eastAsia="AR P丸ゴシック体M" w:hAnsi="ＭＳ Ｐゴシック" w:cs="ＭＳ 明朝"/>
          <w:sz w:val="21"/>
          <w:szCs w:val="21"/>
        </w:rPr>
      </w:pPr>
      <w:r>
        <w:rPr>
          <w:rFonts w:ascii="AR P丸ゴシック体M" w:eastAsia="AR P丸ゴシック体M" w:hAnsi="ＭＳ Ｐゴシック" w:cs="ＭＳ 明朝" w:hint="eastAsia"/>
          <w:sz w:val="21"/>
          <w:szCs w:val="21"/>
        </w:rPr>
        <w:t xml:space="preserve">　</w:t>
      </w:r>
      <w:r w:rsidR="00FF5772" w:rsidRPr="008506F8">
        <w:rPr>
          <w:rFonts w:ascii="AR P丸ゴシック体M" w:eastAsia="AR P丸ゴシック体M" w:hAnsi="ＭＳ Ｐゴシック" w:cs="ＭＳ 明朝" w:hint="eastAsia"/>
          <w:sz w:val="21"/>
          <w:szCs w:val="21"/>
        </w:rPr>
        <w:t>同時に、</w:t>
      </w:r>
      <w:r w:rsidR="004F7282" w:rsidRPr="008506F8">
        <w:rPr>
          <w:rFonts w:ascii="AR P丸ゴシック体M" w:eastAsia="AR P丸ゴシック体M" w:hAnsi="ＭＳ Ｐゴシック" w:cs="ＭＳ 明朝" w:hint="eastAsia"/>
          <w:sz w:val="21"/>
          <w:szCs w:val="21"/>
        </w:rPr>
        <w:t>「複数年契約」</w:t>
      </w:r>
      <w:r w:rsidR="003D7AF3">
        <w:rPr>
          <w:rFonts w:ascii="AR P丸ゴシック体M" w:eastAsia="AR P丸ゴシック体M" w:hAnsi="ＭＳ Ｐゴシック" w:cs="ＭＳ 明朝" w:hint="eastAsia"/>
          <w:sz w:val="21"/>
          <w:szCs w:val="21"/>
        </w:rPr>
        <w:t>の</w:t>
      </w:r>
      <w:r w:rsidR="004F7282" w:rsidRPr="008506F8">
        <w:rPr>
          <w:rFonts w:ascii="AR P丸ゴシック体M" w:eastAsia="AR P丸ゴシック体M" w:hAnsi="ＭＳ Ｐゴシック" w:cs="ＭＳ 明朝" w:hint="eastAsia"/>
          <w:sz w:val="21"/>
          <w:szCs w:val="21"/>
        </w:rPr>
        <w:t>導入にともなう</w:t>
      </w:r>
      <w:r w:rsidR="00FF5772" w:rsidRPr="008506F8">
        <w:rPr>
          <w:rFonts w:ascii="AR P丸ゴシック体M" w:eastAsia="AR P丸ゴシック体M" w:hAnsi="ＭＳ Ｐゴシック" w:cs="ＭＳ 明朝" w:hint="eastAsia"/>
          <w:sz w:val="21"/>
          <w:szCs w:val="21"/>
        </w:rPr>
        <w:t>新たな「矛盾」</w:t>
      </w:r>
      <w:r w:rsidR="004F7282" w:rsidRPr="008506F8">
        <w:rPr>
          <w:rStyle w:val="af3"/>
          <w:rFonts w:ascii="AR P丸ゴシック体M" w:eastAsia="AR P丸ゴシック体M" w:hAnsi="ＭＳ Ｐゴシック" w:cs="ＭＳ 明朝"/>
          <w:sz w:val="21"/>
          <w:szCs w:val="21"/>
        </w:rPr>
        <w:footnoteReference w:id="22"/>
      </w:r>
      <w:r w:rsidR="008506F8" w:rsidRPr="008506F8">
        <w:rPr>
          <w:rFonts w:ascii="AR P丸ゴシック体M" w:eastAsia="AR P丸ゴシック体M" w:hAnsi="ＭＳ Ｐゴシック" w:cs="ＭＳ 明朝" w:hint="eastAsia"/>
          <w:sz w:val="21"/>
          <w:szCs w:val="21"/>
        </w:rPr>
        <w:t>が存在し、労務単価の引上げと契約額のあり方が、</w:t>
      </w:r>
      <w:r w:rsidR="003D7AF3">
        <w:rPr>
          <w:rFonts w:ascii="AR P丸ゴシック体M" w:eastAsia="AR P丸ゴシック体M" w:hAnsi="ＭＳ Ｐゴシック" w:cs="ＭＳ 明朝" w:hint="eastAsia"/>
          <w:sz w:val="21"/>
          <w:szCs w:val="21"/>
        </w:rPr>
        <w:t>今後、</w:t>
      </w:r>
      <w:r w:rsidR="008506F8" w:rsidRPr="008506F8">
        <w:rPr>
          <w:rFonts w:ascii="AR P丸ゴシック体M" w:eastAsia="AR P丸ゴシック体M" w:hAnsi="ＭＳ Ｐゴシック" w:cs="ＭＳ 明朝" w:hint="eastAsia"/>
          <w:sz w:val="21"/>
          <w:szCs w:val="21"/>
        </w:rPr>
        <w:t>受託企業</w:t>
      </w:r>
      <w:r w:rsidR="008506F8">
        <w:rPr>
          <w:rFonts w:ascii="AR P丸ゴシック体M" w:eastAsia="AR P丸ゴシック体M" w:hAnsi="ＭＳ Ｐゴシック" w:cs="ＭＳ 明朝" w:hint="eastAsia"/>
          <w:sz w:val="21"/>
          <w:szCs w:val="21"/>
        </w:rPr>
        <w:t>の</w:t>
      </w:r>
      <w:r w:rsidR="008506F8" w:rsidRPr="008506F8">
        <w:rPr>
          <w:rFonts w:ascii="AR P丸ゴシック体M" w:eastAsia="AR P丸ゴシック体M" w:hAnsi="ＭＳ Ｐゴシック" w:cs="ＭＳ 明朝" w:hint="eastAsia"/>
          <w:sz w:val="21"/>
          <w:szCs w:val="21"/>
        </w:rPr>
        <w:t>「賃上げしない」理由として強調される危ぐ</w:t>
      </w:r>
      <w:r w:rsidR="00DA69C6">
        <w:rPr>
          <w:rFonts w:ascii="AR P丸ゴシック体M" w:eastAsia="AR P丸ゴシック体M" w:hAnsi="ＭＳ Ｐゴシック" w:cs="ＭＳ 明朝" w:hint="eastAsia"/>
          <w:sz w:val="21"/>
          <w:szCs w:val="21"/>
        </w:rPr>
        <w:t>の</w:t>
      </w:r>
      <w:r w:rsidR="008506F8" w:rsidRPr="008506F8">
        <w:rPr>
          <w:rFonts w:ascii="AR P丸ゴシック体M" w:eastAsia="AR P丸ゴシック体M" w:hAnsi="ＭＳ Ｐゴシック" w:cs="ＭＳ 明朝" w:hint="eastAsia"/>
          <w:sz w:val="21"/>
          <w:szCs w:val="21"/>
        </w:rPr>
        <w:t>あることを</w:t>
      </w:r>
      <w:r w:rsidR="008506F8">
        <w:rPr>
          <w:rFonts w:ascii="AR P丸ゴシック体M" w:eastAsia="AR P丸ゴシック体M" w:hAnsi="ＭＳ Ｐゴシック" w:cs="ＭＳ 明朝" w:hint="eastAsia"/>
          <w:sz w:val="21"/>
          <w:szCs w:val="21"/>
        </w:rPr>
        <w:t>指摘して</w:t>
      </w:r>
      <w:r w:rsidR="008506F8" w:rsidRPr="008506F8">
        <w:rPr>
          <w:rFonts w:ascii="AR P丸ゴシック体M" w:eastAsia="AR P丸ゴシック体M" w:hAnsi="ＭＳ Ｐゴシック" w:cs="ＭＳ 明朝" w:hint="eastAsia"/>
          <w:sz w:val="21"/>
          <w:szCs w:val="21"/>
        </w:rPr>
        <w:t>おきます。</w:t>
      </w:r>
    </w:p>
    <w:p w:rsidR="003B70D2" w:rsidRDefault="00D01E89" w:rsidP="00F2058E">
      <w:pPr>
        <w:spacing w:after="0" w:line="240" w:lineRule="auto"/>
        <w:ind w:firstLineChars="100" w:firstLine="210"/>
        <w:jc w:val="both"/>
        <w:rPr>
          <w:rFonts w:ascii="AR P丸ゴシック体M" w:eastAsia="AR P丸ゴシック体M" w:hAnsi="ＭＳ Ｐゴシック" w:cs="ＭＳ 明朝"/>
          <w:sz w:val="21"/>
          <w:szCs w:val="21"/>
        </w:rPr>
      </w:pPr>
      <w:r w:rsidRPr="00AD19FD">
        <w:rPr>
          <w:rFonts w:ascii="AR P丸ゴシック体M" w:eastAsia="AR P丸ゴシック体M" w:hAnsi="ＭＳ Ｐゴシック" w:cs="ＭＳ 明朝" w:hint="eastAsia"/>
          <w:sz w:val="21"/>
          <w:szCs w:val="21"/>
        </w:rPr>
        <w:t>最後に</w:t>
      </w:r>
      <w:r w:rsidR="00E35D5C" w:rsidRPr="00AD19FD">
        <w:rPr>
          <w:rFonts w:ascii="AR P丸ゴシック体M" w:eastAsia="AR P丸ゴシック体M" w:hAnsi="ＭＳ Ｐゴシック" w:cs="ＭＳ 明朝" w:hint="eastAsia"/>
          <w:sz w:val="21"/>
          <w:szCs w:val="21"/>
        </w:rPr>
        <w:t>別項</w:t>
      </w:r>
      <w:r>
        <w:rPr>
          <w:rFonts w:ascii="AR P丸ゴシック体M" w:eastAsia="AR P丸ゴシック体M" w:hAnsi="ＭＳ Ｐゴシック" w:cs="ＭＳ 明朝" w:hint="eastAsia"/>
          <w:sz w:val="21"/>
          <w:szCs w:val="21"/>
        </w:rPr>
        <w:t>に</w:t>
      </w:r>
      <w:r w:rsidR="00AD19FD" w:rsidRPr="00AD19FD">
        <w:rPr>
          <w:rFonts w:ascii="AR P丸ゴシック体M" w:eastAsia="AR P丸ゴシック体M" w:hAnsi="ＭＳ Ｐゴシック" w:cs="ＭＳ 明朝" w:hint="eastAsia"/>
          <w:sz w:val="21"/>
          <w:szCs w:val="21"/>
        </w:rPr>
        <w:t>「</w:t>
      </w:r>
      <w:r w:rsidR="00E35D5C" w:rsidRPr="00AD19FD">
        <w:rPr>
          <w:rFonts w:ascii="AR P丸ゴシック体M" w:eastAsia="AR P丸ゴシック体M" w:hAnsi="ＭＳ Ｐゴシック" w:cs="ＭＳ 明朝" w:hint="eastAsia"/>
          <w:sz w:val="21"/>
          <w:szCs w:val="21"/>
        </w:rPr>
        <w:t>記者発表の要旨</w:t>
      </w:r>
      <w:r w:rsidR="00AD19FD" w:rsidRPr="00AD19FD">
        <w:rPr>
          <w:rFonts w:ascii="AR P丸ゴシック体M" w:eastAsia="AR P丸ゴシック体M" w:hAnsi="ＭＳ Ｐゴシック" w:cs="ＭＳ 明朝" w:hint="eastAsia"/>
          <w:sz w:val="21"/>
          <w:szCs w:val="21"/>
        </w:rPr>
        <w:t>」</w:t>
      </w:r>
      <w:r w:rsidR="00E35D5C" w:rsidRPr="00AD19FD">
        <w:rPr>
          <w:rFonts w:ascii="AR P丸ゴシック体M" w:eastAsia="AR P丸ゴシック体M" w:hAnsi="ＭＳ Ｐゴシック" w:cs="ＭＳ 明朝" w:hint="eastAsia"/>
          <w:sz w:val="21"/>
          <w:szCs w:val="21"/>
        </w:rPr>
        <w:t>を</w:t>
      </w:r>
      <w:r>
        <w:rPr>
          <w:rFonts w:ascii="AR P丸ゴシック体M" w:eastAsia="AR P丸ゴシック体M" w:hAnsi="ＭＳ Ｐゴシック" w:cs="ＭＳ 明朝" w:hint="eastAsia"/>
          <w:sz w:val="21"/>
          <w:szCs w:val="21"/>
        </w:rPr>
        <w:t>付記</w:t>
      </w:r>
      <w:r w:rsidR="00AD19FD" w:rsidRPr="00AD19FD">
        <w:rPr>
          <w:rFonts w:ascii="AR P丸ゴシック体M" w:eastAsia="AR P丸ゴシック体M" w:hAnsi="ＭＳ Ｐゴシック" w:cs="ＭＳ 明朝" w:hint="eastAsia"/>
          <w:sz w:val="21"/>
          <w:szCs w:val="21"/>
        </w:rPr>
        <w:t>していますが、そこでは</w:t>
      </w:r>
      <w:r w:rsidR="000808B8">
        <w:rPr>
          <w:rFonts w:ascii="AR P丸ゴシック体M" w:eastAsia="AR P丸ゴシック体M" w:hAnsi="ＭＳ Ｐゴシック" w:cs="ＭＳ 明朝" w:hint="eastAsia"/>
          <w:sz w:val="21"/>
          <w:szCs w:val="21"/>
        </w:rPr>
        <w:t>、</w:t>
      </w:r>
      <w:r>
        <w:rPr>
          <w:rFonts w:ascii="AR P丸ゴシック体M" w:eastAsia="AR P丸ゴシック体M" w:hAnsi="ＭＳ Ｐゴシック" w:cs="ＭＳ 明朝" w:hint="eastAsia"/>
          <w:sz w:val="21"/>
          <w:szCs w:val="21"/>
        </w:rPr>
        <w:t>①</w:t>
      </w:r>
      <w:r w:rsidR="00AD19FD" w:rsidRPr="00AD19FD">
        <w:rPr>
          <w:rFonts w:ascii="AR P丸ゴシック体M" w:eastAsia="AR P丸ゴシック体M" w:hAnsi="ＭＳ Ｐゴシック" w:cs="ＭＳ 明朝" w:hint="eastAsia"/>
          <w:sz w:val="21"/>
          <w:szCs w:val="21"/>
        </w:rPr>
        <w:t>2014年度の試算、</w:t>
      </w:r>
      <w:r>
        <w:rPr>
          <w:rFonts w:ascii="AR P丸ゴシック体M" w:eastAsia="AR P丸ゴシック体M" w:hAnsi="ＭＳ Ｐゴシック" w:cs="ＭＳ 明朝" w:hint="eastAsia"/>
          <w:sz w:val="21"/>
          <w:szCs w:val="21"/>
        </w:rPr>
        <w:t>②</w:t>
      </w:r>
      <w:r w:rsidR="00AD19FD" w:rsidRPr="00AD19FD">
        <w:rPr>
          <w:rFonts w:ascii="AR P丸ゴシック体M" w:eastAsia="AR P丸ゴシック体M" w:hAnsi="ＭＳ Ｐゴシック" w:cs="ＭＳ 明朝" w:hint="eastAsia"/>
          <w:sz w:val="21"/>
          <w:szCs w:val="21"/>
        </w:rPr>
        <w:t>かい離問題の論点整理</w:t>
      </w:r>
      <w:r>
        <w:rPr>
          <w:rFonts w:ascii="AR P丸ゴシック体M" w:eastAsia="AR P丸ゴシック体M" w:hAnsi="ＭＳ Ｐゴシック" w:cs="ＭＳ 明朝" w:hint="eastAsia"/>
          <w:sz w:val="21"/>
          <w:szCs w:val="21"/>
        </w:rPr>
        <w:t>、</w:t>
      </w:r>
      <w:r w:rsidR="00AD19FD" w:rsidRPr="00AD19FD">
        <w:rPr>
          <w:rFonts w:ascii="AR P丸ゴシック体M" w:eastAsia="AR P丸ゴシック体M" w:hAnsi="ＭＳ Ｐゴシック" w:cs="ＭＳ 明朝" w:hint="eastAsia"/>
          <w:sz w:val="21"/>
          <w:szCs w:val="21"/>
        </w:rPr>
        <w:t>さらに</w:t>
      </w:r>
      <w:r>
        <w:rPr>
          <w:rFonts w:ascii="ＭＳ 明朝" w:eastAsia="ＭＳ 明朝" w:hAnsi="ＭＳ 明朝" w:cs="ＭＳ 明朝" w:hint="eastAsia"/>
          <w:sz w:val="21"/>
          <w:szCs w:val="21"/>
        </w:rPr>
        <w:t>③</w:t>
      </w:r>
      <w:r w:rsidR="000808B8">
        <w:rPr>
          <w:rFonts w:ascii="AR P丸ゴシック体M" w:eastAsia="AR P丸ゴシック体M" w:hAnsi="ＭＳ Ｐゴシック" w:cs="ＭＳ 明朝" w:hint="eastAsia"/>
          <w:sz w:val="21"/>
          <w:szCs w:val="21"/>
        </w:rPr>
        <w:t>札幌市・市議会およびビルメンテナス企業に賃</w:t>
      </w:r>
      <w:r w:rsidR="00AD19FD" w:rsidRPr="00AD19FD">
        <w:rPr>
          <w:rFonts w:ascii="AR P丸ゴシック体M" w:eastAsia="AR P丸ゴシック体M" w:hAnsi="ＭＳ Ｐゴシック" w:cs="ＭＳ 明朝" w:hint="eastAsia"/>
          <w:sz w:val="21"/>
          <w:szCs w:val="21"/>
        </w:rPr>
        <w:t>上げを求める「提言」を行っています。</w:t>
      </w: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Default="006B5085" w:rsidP="00F2058E">
      <w:pPr>
        <w:spacing w:after="0" w:line="240" w:lineRule="auto"/>
        <w:ind w:firstLineChars="100" w:firstLine="210"/>
        <w:jc w:val="both"/>
        <w:rPr>
          <w:rFonts w:ascii="AR P丸ゴシック体M" w:eastAsia="AR P丸ゴシック体M" w:hAnsi="ＭＳ Ｐゴシック" w:cs="ＭＳ 明朝"/>
          <w:sz w:val="21"/>
          <w:szCs w:val="21"/>
        </w:rPr>
      </w:pPr>
    </w:p>
    <w:p w:rsidR="006B5085" w:rsidRPr="005B7276" w:rsidRDefault="006B5085" w:rsidP="00F2058E">
      <w:pPr>
        <w:spacing w:after="0" w:line="240" w:lineRule="auto"/>
        <w:ind w:firstLineChars="100" w:firstLine="210"/>
        <w:jc w:val="both"/>
        <w:rPr>
          <w:rFonts w:ascii="AR P丸ゴシック体M" w:eastAsia="AR P丸ゴシック体M" w:hAnsi="Franklin Gothic Book" w:cs="Times New Roman" w:hint="eastAsia"/>
          <w:sz w:val="21"/>
          <w:szCs w:val="21"/>
        </w:rPr>
      </w:pPr>
    </w:p>
    <w:p w:rsidR="003B70D2" w:rsidRPr="005B7276" w:rsidRDefault="003B70D2" w:rsidP="006B5085">
      <w:pPr>
        <w:pBdr>
          <w:top w:val="dotted" w:sz="2" w:space="1" w:color="auto"/>
          <w:left w:val="dotted" w:sz="2" w:space="4" w:color="auto"/>
          <w:bottom w:val="dotted" w:sz="2" w:space="1" w:color="auto"/>
          <w:right w:val="dotted" w:sz="2" w:space="4" w:color="auto"/>
        </w:pBdr>
        <w:spacing w:after="0" w:line="300" w:lineRule="exact"/>
        <w:ind w:firstLineChars="100" w:firstLine="210"/>
        <w:jc w:val="right"/>
        <w:rPr>
          <w:rFonts w:ascii="AR P丸ゴシック体M" w:eastAsia="AR P丸ゴシック体M" w:hAnsi="Franklin Gothic Book" w:cs="Times New Roman" w:hint="eastAsia"/>
          <w:sz w:val="21"/>
          <w:szCs w:val="21"/>
        </w:rPr>
      </w:pPr>
      <w:r w:rsidRPr="005B7276">
        <w:rPr>
          <w:rFonts w:ascii="AR P丸ゴシック体M" w:eastAsia="AR P丸ゴシック体M" w:hAnsi="Franklin Gothic Book" w:cs="Times New Roman" w:hint="eastAsia"/>
          <w:sz w:val="21"/>
          <w:szCs w:val="21"/>
        </w:rPr>
        <w:t>建設政策研究所</w:t>
      </w:r>
      <w:r w:rsidR="005B7276">
        <w:rPr>
          <w:rFonts w:ascii="AR P丸ゴシック体M" w:eastAsia="AR P丸ゴシック体M" w:hAnsi="Franklin Gothic Book" w:cs="Times New Roman" w:hint="eastAsia"/>
          <w:sz w:val="21"/>
          <w:szCs w:val="21"/>
        </w:rPr>
        <w:t xml:space="preserve">　</w:t>
      </w:r>
      <w:r w:rsidRPr="005B7276">
        <w:rPr>
          <w:rFonts w:ascii="AR P丸ゴシック体M" w:eastAsia="AR P丸ゴシック体M" w:hAnsi="Franklin Gothic Book" w:cs="Times New Roman" w:hint="eastAsia"/>
          <w:sz w:val="21"/>
          <w:szCs w:val="21"/>
        </w:rPr>
        <w:t>研究員</w:t>
      </w:r>
    </w:p>
    <w:p w:rsidR="003B70D2" w:rsidRDefault="003B70D2" w:rsidP="006B5085">
      <w:pPr>
        <w:pBdr>
          <w:top w:val="dotted" w:sz="2" w:space="1" w:color="auto"/>
          <w:left w:val="dotted" w:sz="2" w:space="4" w:color="auto"/>
          <w:bottom w:val="dotted" w:sz="2" w:space="1" w:color="auto"/>
          <w:right w:val="dotted" w:sz="2" w:space="4" w:color="auto"/>
        </w:pBdr>
        <w:spacing w:after="0" w:line="300" w:lineRule="exact"/>
        <w:ind w:firstLineChars="100" w:firstLine="210"/>
        <w:jc w:val="right"/>
        <w:rPr>
          <w:rFonts w:ascii="AR P丸ゴシック体M" w:eastAsia="AR P丸ゴシック体M" w:hAnsi="Franklin Gothic Book" w:cs="Times New Roman" w:hint="eastAsia"/>
          <w:sz w:val="21"/>
          <w:szCs w:val="21"/>
        </w:rPr>
      </w:pPr>
      <w:r w:rsidRPr="005B7276">
        <w:rPr>
          <w:rFonts w:ascii="AR P丸ゴシック体M" w:eastAsia="AR P丸ゴシック体M" w:hAnsi="Franklin Gothic Book" w:cs="Times New Roman" w:hint="eastAsia"/>
          <w:sz w:val="21"/>
          <w:szCs w:val="21"/>
        </w:rPr>
        <w:t>NPO労働相談・組合づくりセンター理事長</w:t>
      </w:r>
    </w:p>
    <w:p w:rsidR="006A1F9F" w:rsidRDefault="005B7276" w:rsidP="006B5085">
      <w:pPr>
        <w:pBdr>
          <w:top w:val="dotted" w:sz="2" w:space="1" w:color="auto"/>
          <w:left w:val="dotted" w:sz="2" w:space="4" w:color="auto"/>
          <w:bottom w:val="dotted" w:sz="2" w:space="1" w:color="auto"/>
          <w:right w:val="dotted" w:sz="2" w:space="4" w:color="auto"/>
        </w:pBdr>
        <w:wordWrap w:val="0"/>
        <w:spacing w:after="0" w:line="300" w:lineRule="exact"/>
        <w:ind w:firstLineChars="100" w:firstLine="210"/>
        <w:jc w:val="right"/>
        <w:rPr>
          <w:rFonts w:ascii="AR P丸ゴシック体M" w:eastAsia="AR P丸ゴシック体M" w:hAnsi="Franklin Gothic Book" w:cs="Times New Roman" w:hint="eastAsia"/>
          <w:sz w:val="21"/>
          <w:szCs w:val="21"/>
        </w:rPr>
      </w:pPr>
      <w:r>
        <w:rPr>
          <w:rFonts w:ascii="AR P丸ゴシック体M" w:eastAsia="AR P丸ゴシック体M" w:hAnsi="Franklin Gothic Book" w:cs="Times New Roman" w:hint="eastAsia"/>
          <w:sz w:val="21"/>
          <w:szCs w:val="21"/>
        </w:rPr>
        <w:t>佐藤　陵一</w:t>
      </w:r>
    </w:p>
    <w:p w:rsidR="009F5D5A" w:rsidRDefault="009F5D5A" w:rsidP="009F5D5A">
      <w:pPr>
        <w:pBdr>
          <w:top w:val="dotted" w:sz="2" w:space="1" w:color="auto"/>
          <w:left w:val="dotted" w:sz="2" w:space="4" w:color="auto"/>
          <w:bottom w:val="dotted" w:sz="2" w:space="1" w:color="auto"/>
          <w:right w:val="dotted" w:sz="2" w:space="4" w:color="auto"/>
        </w:pBdr>
        <w:spacing w:after="0" w:line="300" w:lineRule="exact"/>
        <w:ind w:firstLineChars="100" w:firstLine="210"/>
        <w:jc w:val="right"/>
        <w:rPr>
          <w:rFonts w:ascii="AR P丸ゴシック体M" w:eastAsia="AR P丸ゴシック体M" w:hAnsi="Franklin Gothic Book" w:cs="Times New Roman" w:hint="eastAsia"/>
          <w:sz w:val="21"/>
          <w:szCs w:val="21"/>
        </w:rPr>
      </w:pPr>
      <w:r>
        <w:rPr>
          <w:rFonts w:ascii="AR P丸ゴシック体M" w:eastAsia="AR P丸ゴシック体M" w:hAnsi="Franklin Gothic Book" w:cs="Times New Roman" w:hint="eastAsia"/>
          <w:sz w:val="21"/>
          <w:szCs w:val="21"/>
        </w:rPr>
        <w:t>札幌市中央区南8条西16丁目2-20</w:t>
      </w:r>
    </w:p>
    <w:p w:rsidR="009F5D5A" w:rsidRPr="009F5D5A" w:rsidRDefault="009F5D5A" w:rsidP="009F5D5A">
      <w:pPr>
        <w:pBdr>
          <w:top w:val="dotted" w:sz="2" w:space="1" w:color="auto"/>
          <w:left w:val="dotted" w:sz="2" w:space="4" w:color="auto"/>
          <w:bottom w:val="dotted" w:sz="2" w:space="1" w:color="auto"/>
          <w:right w:val="dotted" w:sz="2" w:space="4" w:color="auto"/>
        </w:pBdr>
        <w:wordWrap w:val="0"/>
        <w:spacing w:after="0" w:line="300" w:lineRule="exact"/>
        <w:ind w:firstLineChars="100" w:firstLine="210"/>
        <w:jc w:val="right"/>
        <w:rPr>
          <w:rFonts w:ascii="AR P丸ゴシック体M" w:eastAsia="AR P丸ゴシック体M" w:hAnsi="ＭＳ 明朝" w:cs="ＭＳ 明朝"/>
          <w:sz w:val="21"/>
          <w:szCs w:val="21"/>
        </w:rPr>
      </w:pPr>
      <w:r w:rsidRPr="009F5D5A">
        <w:rPr>
          <w:rFonts w:ascii="ＭＳ 明朝" w:eastAsia="ＭＳ 明朝" w:hAnsi="ＭＳ 明朝" w:cs="ＭＳ 明朝" w:hint="eastAsia"/>
          <w:sz w:val="21"/>
          <w:szCs w:val="21"/>
        </w:rPr>
        <w:t>☎</w:t>
      </w:r>
      <w:r w:rsidRPr="009F5D5A">
        <w:rPr>
          <w:rFonts w:ascii="AR P丸ゴシック体M" w:eastAsia="AR P丸ゴシック体M" w:hAnsi="ＭＳ 明朝" w:cs="ＭＳ 明朝" w:hint="eastAsia"/>
          <w:sz w:val="21"/>
          <w:szCs w:val="21"/>
        </w:rPr>
        <w:t xml:space="preserve">011-561-8808　fax011-389-7871 </w:t>
      </w:r>
    </w:p>
    <w:p w:rsidR="009F5D5A" w:rsidRPr="009F5D5A" w:rsidRDefault="009F5D5A" w:rsidP="009F5D5A">
      <w:pPr>
        <w:pBdr>
          <w:top w:val="dotted" w:sz="2" w:space="1" w:color="auto"/>
          <w:left w:val="dotted" w:sz="2" w:space="4" w:color="auto"/>
          <w:bottom w:val="dotted" w:sz="2" w:space="1" w:color="auto"/>
          <w:right w:val="dotted" w:sz="2" w:space="4" w:color="auto"/>
        </w:pBdr>
        <w:wordWrap w:val="0"/>
        <w:spacing w:after="0" w:line="300" w:lineRule="exact"/>
        <w:ind w:firstLineChars="100" w:firstLine="210"/>
        <w:jc w:val="right"/>
        <w:rPr>
          <w:rFonts w:ascii="AR P丸ゴシック体M" w:eastAsia="AR P丸ゴシック体M" w:hAnsi="ＭＳ 明朝" w:cs="ＭＳ 明朝"/>
          <w:sz w:val="21"/>
          <w:szCs w:val="21"/>
        </w:rPr>
      </w:pPr>
      <w:r w:rsidRPr="009F5D5A">
        <w:rPr>
          <w:rFonts w:ascii="ＭＳ 明朝" w:eastAsia="ＭＳ 明朝" w:hAnsi="ＭＳ 明朝" w:cs="ＭＳ 明朝" w:hint="eastAsia"/>
          <w:sz w:val="21"/>
          <w:szCs w:val="21"/>
        </w:rPr>
        <w:t>✉</w:t>
      </w:r>
      <w:r w:rsidRPr="009F5D5A">
        <w:rPr>
          <w:rFonts w:ascii="AR P丸ゴシック体M" w:eastAsia="AR P丸ゴシック体M" w:hAnsi="ＭＳ 明朝" w:cs="ＭＳ 明朝" w:hint="eastAsia"/>
          <w:sz w:val="21"/>
          <w:szCs w:val="21"/>
        </w:rPr>
        <w:t xml:space="preserve">ryo-sato@hyper.ocn.ne.jp </w:t>
      </w:r>
    </w:p>
    <w:sectPr w:rsidR="009F5D5A" w:rsidRPr="009F5D5A" w:rsidSect="003B70D2">
      <w:type w:val="continuous"/>
      <w:pgSz w:w="11906" w:h="16838"/>
      <w:pgMar w:top="1440" w:right="1080" w:bottom="1440" w:left="1080" w:header="851" w:footer="992" w:gutter="0"/>
      <w:pgNumType w:fmt="numberInDash"/>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8B" w:rsidRDefault="006B668B" w:rsidP="003B70D2">
      <w:pPr>
        <w:spacing w:after="0" w:line="240" w:lineRule="auto"/>
      </w:pPr>
      <w:r>
        <w:separator/>
      </w:r>
    </w:p>
  </w:endnote>
  <w:endnote w:type="continuationSeparator" w:id="0">
    <w:p w:rsidR="006B668B" w:rsidRDefault="006B668B" w:rsidP="003B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富士ポップＰ">
    <w:panose1 w:val="040F0700000000000000"/>
    <w:charset w:val="80"/>
    <w:family w:val="modern"/>
    <w:pitch w:val="variable"/>
    <w:sig w:usb0="00000001" w:usb1="08070000" w:usb2="00000010" w:usb3="00000000" w:csb0="00020000" w:csb1="00000000"/>
  </w:font>
  <w:font w:name="Franklin Gothic Book">
    <w:altName w:val="Times New Roman"/>
    <w:panose1 w:val="00000000000000000000"/>
    <w:charset w:val="00"/>
    <w:family w:val="roman"/>
    <w:notTrueType/>
    <w:pitch w:val="default"/>
  </w:font>
  <w:font w:name="HGP創英角ﾎﾟｯﾌﾟ体">
    <w:panose1 w:val="040B0A00000000000000"/>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743691"/>
      <w:docPartObj>
        <w:docPartGallery w:val="Page Numbers (Bottom of Page)"/>
        <w:docPartUnique/>
      </w:docPartObj>
    </w:sdtPr>
    <w:sdtEndPr/>
    <w:sdtContent>
      <w:p w:rsidR="00E85C4C" w:rsidRDefault="00E85C4C">
        <w:pPr>
          <w:pStyle w:val="af6"/>
          <w:jc w:val="center"/>
        </w:pPr>
        <w:r>
          <w:fldChar w:fldCharType="begin"/>
        </w:r>
        <w:r>
          <w:instrText>PAGE   \* MERGEFORMAT</w:instrText>
        </w:r>
        <w:r>
          <w:fldChar w:fldCharType="separate"/>
        </w:r>
        <w:r w:rsidR="00AD16D4" w:rsidRPr="00AD16D4">
          <w:rPr>
            <w:noProof/>
            <w:lang w:val="ja-JP"/>
          </w:rPr>
          <w:t>-</w:t>
        </w:r>
        <w:r w:rsidR="00AD16D4">
          <w:rPr>
            <w:noProof/>
          </w:rPr>
          <w:t xml:space="preserve"> 9 -</w:t>
        </w:r>
        <w:r>
          <w:fldChar w:fldCharType="end"/>
        </w:r>
      </w:p>
    </w:sdtContent>
  </w:sdt>
  <w:p w:rsidR="00E85C4C" w:rsidRDefault="00E85C4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8B" w:rsidRDefault="006B668B" w:rsidP="003B70D2">
      <w:pPr>
        <w:spacing w:after="0" w:line="240" w:lineRule="auto"/>
      </w:pPr>
      <w:r>
        <w:separator/>
      </w:r>
    </w:p>
  </w:footnote>
  <w:footnote w:type="continuationSeparator" w:id="0">
    <w:p w:rsidR="006B668B" w:rsidRDefault="006B668B" w:rsidP="003B70D2">
      <w:pPr>
        <w:spacing w:after="0" w:line="240" w:lineRule="auto"/>
      </w:pPr>
      <w:r>
        <w:continuationSeparator/>
      </w:r>
    </w:p>
  </w:footnote>
  <w:footnote w:id="1">
    <w:p w:rsidR="00E85C4C" w:rsidRPr="00157344" w:rsidRDefault="00E85C4C" w:rsidP="00834273">
      <w:pPr>
        <w:pStyle w:val="af1"/>
        <w:spacing w:after="0" w:line="240" w:lineRule="exact"/>
        <w:rPr>
          <w:sz w:val="18"/>
          <w:szCs w:val="18"/>
        </w:rPr>
      </w:pPr>
      <w:r w:rsidRPr="00157344">
        <w:rPr>
          <w:rStyle w:val="af3"/>
          <w:rFonts w:hint="eastAsia"/>
          <w:sz w:val="18"/>
          <w:szCs w:val="18"/>
        </w:rPr>
        <w:footnoteRef/>
      </w:r>
      <w:r w:rsidRPr="00157344">
        <w:rPr>
          <w:rFonts w:ascii="AR P丸ゴシック体M" w:eastAsia="AR P丸ゴシック体M" w:hint="eastAsia"/>
          <w:sz w:val="18"/>
          <w:szCs w:val="18"/>
        </w:rPr>
        <w:t>「道建設新聞」（</w:t>
      </w:r>
      <w:r>
        <w:rPr>
          <w:rFonts w:ascii="AR P丸ゴシック体M" w:eastAsia="AR P丸ゴシック体M" w:hint="eastAsia"/>
          <w:sz w:val="18"/>
          <w:szCs w:val="18"/>
        </w:rPr>
        <w:t>2013．１１．6</w:t>
      </w:r>
      <w:r w:rsidRPr="00157344">
        <w:rPr>
          <w:rFonts w:ascii="AR P丸ゴシック体M" w:eastAsia="AR P丸ゴシック体M" w:hint="eastAsia"/>
          <w:sz w:val="18"/>
          <w:szCs w:val="18"/>
        </w:rPr>
        <w:t>）</w:t>
      </w:r>
    </w:p>
  </w:footnote>
  <w:footnote w:id="2">
    <w:p w:rsidR="00E85C4C" w:rsidRPr="00157344" w:rsidRDefault="00E85C4C" w:rsidP="00834273">
      <w:pPr>
        <w:pStyle w:val="af1"/>
        <w:spacing w:after="0" w:line="240" w:lineRule="exact"/>
        <w:rPr>
          <w:sz w:val="18"/>
          <w:szCs w:val="18"/>
        </w:rPr>
      </w:pPr>
      <w:r w:rsidRPr="00157344">
        <w:rPr>
          <w:rStyle w:val="af3"/>
          <w:rFonts w:hint="eastAsia"/>
          <w:sz w:val="18"/>
          <w:szCs w:val="18"/>
        </w:rPr>
        <w:footnoteRef/>
      </w:r>
      <w:r w:rsidRPr="00157344">
        <w:rPr>
          <w:rFonts w:ascii="AR P丸ゴシック体M" w:eastAsia="AR P丸ゴシック体M" w:hint="eastAsia"/>
          <w:sz w:val="18"/>
          <w:szCs w:val="18"/>
        </w:rPr>
        <w:t>「道新」（2013．１１．２）</w:t>
      </w:r>
    </w:p>
  </w:footnote>
  <w:footnote w:id="3">
    <w:p w:rsidR="00E85C4C" w:rsidRPr="00C322E9" w:rsidRDefault="00E85C4C" w:rsidP="00341E64">
      <w:pPr>
        <w:pStyle w:val="af1"/>
        <w:spacing w:after="0" w:line="240" w:lineRule="exact"/>
        <w:rPr>
          <w:rFonts w:ascii="AR P丸ゴシック体M" w:eastAsia="AR P丸ゴシック体M"/>
          <w:sz w:val="18"/>
          <w:szCs w:val="18"/>
        </w:rPr>
      </w:pPr>
      <w:r>
        <w:rPr>
          <w:rStyle w:val="af3"/>
        </w:rPr>
        <w:footnoteRef/>
      </w:r>
      <w:r w:rsidRPr="00C322E9">
        <w:rPr>
          <w:rFonts w:ascii="AR P丸ゴシック体M" w:eastAsia="AR P丸ゴシック体M" w:hint="eastAsia"/>
          <w:sz w:val="18"/>
          <w:szCs w:val="18"/>
        </w:rPr>
        <w:t>資料は本庁舎、１０区役所・区民センターの警備・案内・駐車場整理等の諸報告書も提供されていますが、検証は別途行います。</w:t>
      </w:r>
    </w:p>
  </w:footnote>
  <w:footnote w:id="4">
    <w:p w:rsidR="00E85C4C" w:rsidRPr="00157344" w:rsidRDefault="00E85C4C" w:rsidP="00FA6AD9">
      <w:pPr>
        <w:pStyle w:val="af1"/>
        <w:spacing w:after="0" w:line="240" w:lineRule="exact"/>
        <w:rPr>
          <w:rFonts w:ascii="AR P丸ゴシック体M" w:eastAsia="AR P丸ゴシック体M"/>
          <w:sz w:val="18"/>
          <w:szCs w:val="18"/>
        </w:rPr>
      </w:pPr>
      <w:r w:rsidRPr="00157344">
        <w:rPr>
          <w:rStyle w:val="af3"/>
          <w:rFonts w:ascii="AR P丸ゴシック体M" w:eastAsia="AR P丸ゴシック体M" w:hint="eastAsia"/>
          <w:sz w:val="18"/>
          <w:szCs w:val="18"/>
        </w:rPr>
        <w:footnoteRef/>
      </w:r>
      <w:r w:rsidRPr="00157344">
        <w:rPr>
          <w:rFonts w:ascii="AR P丸ゴシック体M" w:eastAsia="AR P丸ゴシック体M" w:hint="eastAsia"/>
          <w:sz w:val="18"/>
          <w:szCs w:val="18"/>
        </w:rPr>
        <w:t>報告書</w:t>
      </w:r>
      <w:r>
        <w:rPr>
          <w:rFonts w:ascii="AR P丸ゴシック体M" w:eastAsia="AR P丸ゴシック体M" w:hint="eastAsia"/>
          <w:sz w:val="18"/>
          <w:szCs w:val="18"/>
        </w:rPr>
        <w:t>の提出は「</w:t>
      </w:r>
      <w:r w:rsidRPr="00157344">
        <w:rPr>
          <w:rFonts w:ascii="AR P丸ゴシック体M" w:eastAsia="AR P丸ゴシック体M" w:hint="eastAsia"/>
          <w:sz w:val="18"/>
          <w:szCs w:val="18"/>
        </w:rPr>
        <w:t>建物の清掃業務</w:t>
      </w:r>
      <w:r>
        <w:rPr>
          <w:rFonts w:ascii="AR P丸ゴシック体M" w:eastAsia="AR P丸ゴシック体M" w:hint="eastAsia"/>
          <w:sz w:val="18"/>
          <w:szCs w:val="18"/>
        </w:rPr>
        <w:t>」とともに</w:t>
      </w:r>
      <w:r w:rsidRPr="00157344">
        <w:rPr>
          <w:rFonts w:ascii="AR P丸ゴシック体M" w:eastAsia="AR P丸ゴシック体M" w:hint="eastAsia"/>
          <w:sz w:val="18"/>
          <w:szCs w:val="18"/>
        </w:rPr>
        <w:t>「建物の警備業務（人的警備）、「建物のボイラー等設備運転監視等業務」</w:t>
      </w:r>
      <w:r>
        <w:rPr>
          <w:rFonts w:ascii="AR P丸ゴシック体M" w:eastAsia="AR P丸ゴシック体M" w:hint="eastAsia"/>
          <w:sz w:val="18"/>
          <w:szCs w:val="18"/>
        </w:rPr>
        <w:t>において「</w:t>
      </w:r>
      <w:r w:rsidRPr="00157344">
        <w:rPr>
          <w:rFonts w:ascii="AR P丸ゴシック体M" w:eastAsia="AR P丸ゴシック体M" w:hint="eastAsia"/>
          <w:sz w:val="18"/>
          <w:szCs w:val="18"/>
        </w:rPr>
        <w:t>履行検査の強化</w:t>
      </w:r>
      <w:r>
        <w:rPr>
          <w:rFonts w:ascii="AR P丸ゴシック体M" w:eastAsia="AR P丸ゴシック体M" w:hint="eastAsia"/>
          <w:sz w:val="18"/>
          <w:szCs w:val="18"/>
        </w:rPr>
        <w:t>」</w:t>
      </w:r>
      <w:r w:rsidRPr="00157344">
        <w:rPr>
          <w:rFonts w:ascii="AR P丸ゴシック体M" w:eastAsia="AR P丸ゴシック体M" w:hint="eastAsia"/>
          <w:sz w:val="18"/>
          <w:szCs w:val="18"/>
        </w:rPr>
        <w:t>として実施されてい</w:t>
      </w:r>
      <w:r>
        <w:rPr>
          <w:rFonts w:ascii="AR P丸ゴシック体M" w:eastAsia="AR P丸ゴシック体M" w:hint="eastAsia"/>
          <w:sz w:val="18"/>
          <w:szCs w:val="18"/>
        </w:rPr>
        <w:t>ます</w:t>
      </w:r>
      <w:r w:rsidRPr="00157344">
        <w:rPr>
          <w:rFonts w:ascii="AR P丸ゴシック体M" w:eastAsia="AR P丸ゴシック体M" w:hint="eastAsia"/>
          <w:sz w:val="18"/>
          <w:szCs w:val="18"/>
        </w:rPr>
        <w:t>。</w:t>
      </w:r>
    </w:p>
  </w:footnote>
  <w:footnote w:id="5">
    <w:p w:rsidR="00E85C4C" w:rsidRPr="00157344" w:rsidRDefault="00E85C4C" w:rsidP="00E36F15">
      <w:pPr>
        <w:pStyle w:val="af1"/>
        <w:spacing w:after="0" w:line="240" w:lineRule="exact"/>
        <w:rPr>
          <w:rFonts w:ascii="AR P丸ゴシック体M" w:eastAsia="AR P丸ゴシック体M"/>
          <w:sz w:val="18"/>
          <w:szCs w:val="18"/>
        </w:rPr>
      </w:pPr>
      <w:r w:rsidRPr="00157344">
        <w:rPr>
          <w:rStyle w:val="af3"/>
          <w:rFonts w:ascii="AR P丸ゴシック体M" w:eastAsia="AR P丸ゴシック体M" w:hint="eastAsia"/>
          <w:sz w:val="18"/>
          <w:szCs w:val="18"/>
        </w:rPr>
        <w:footnoteRef/>
      </w:r>
      <w:r w:rsidRPr="00157344">
        <w:rPr>
          <w:rFonts w:ascii="AR P丸ゴシック体M" w:eastAsia="AR P丸ゴシック体M" w:hint="eastAsia"/>
          <w:sz w:val="18"/>
          <w:szCs w:val="18"/>
        </w:rPr>
        <w:t>低入札価格調査により、「調査基準価格を下回る入札」の場合又は「</w:t>
      </w:r>
      <w:r>
        <w:rPr>
          <w:rFonts w:ascii="AR P丸ゴシック体M" w:eastAsia="AR P丸ゴシック体M" w:hint="eastAsia"/>
          <w:sz w:val="18"/>
          <w:szCs w:val="18"/>
        </w:rPr>
        <w:t>契約内容に適合した履行が可能か、調査が必要」な場合</w:t>
      </w:r>
      <w:r w:rsidRPr="00157344">
        <w:rPr>
          <w:rFonts w:ascii="AR P丸ゴシック体M" w:eastAsia="AR P丸ゴシック体M" w:hint="eastAsia"/>
          <w:sz w:val="18"/>
          <w:szCs w:val="18"/>
        </w:rPr>
        <w:t>は、落札決定が保留され</w:t>
      </w:r>
      <w:r>
        <w:rPr>
          <w:rFonts w:ascii="AR P丸ゴシック体M" w:eastAsia="AR P丸ゴシック体M" w:hint="eastAsia"/>
          <w:sz w:val="18"/>
          <w:szCs w:val="18"/>
        </w:rPr>
        <w:t>ます</w:t>
      </w:r>
      <w:r w:rsidRPr="00157344">
        <w:rPr>
          <w:rFonts w:ascii="AR P丸ゴシック体M" w:eastAsia="AR P丸ゴシック体M" w:hint="eastAsia"/>
          <w:sz w:val="18"/>
          <w:szCs w:val="18"/>
        </w:rPr>
        <w:t>。地方自治法施行令第167条の10第1項</w:t>
      </w:r>
    </w:p>
  </w:footnote>
  <w:footnote w:id="6">
    <w:p w:rsidR="00E85C4C" w:rsidRPr="00157344" w:rsidRDefault="00E85C4C" w:rsidP="00E36F15">
      <w:pPr>
        <w:pStyle w:val="af1"/>
        <w:spacing w:after="0" w:line="240" w:lineRule="exact"/>
        <w:rPr>
          <w:rFonts w:ascii="AR P丸ゴシック体M" w:eastAsia="AR P丸ゴシック体M"/>
          <w:sz w:val="18"/>
          <w:szCs w:val="18"/>
        </w:rPr>
      </w:pPr>
      <w:r w:rsidRPr="00157344">
        <w:rPr>
          <w:rStyle w:val="af3"/>
          <w:rFonts w:ascii="AR P丸ゴシック体M" w:eastAsia="AR P丸ゴシック体M" w:hint="eastAsia"/>
          <w:sz w:val="18"/>
          <w:szCs w:val="18"/>
        </w:rPr>
        <w:footnoteRef/>
      </w:r>
      <w:r w:rsidRPr="00157344">
        <w:rPr>
          <w:rFonts w:ascii="AR P丸ゴシック体M" w:eastAsia="AR P丸ゴシック体M" w:hint="eastAsia"/>
          <w:sz w:val="18"/>
          <w:szCs w:val="18"/>
        </w:rPr>
        <w:t>あらかじめ最低制限価格を設けて、予定価格の制限の範囲内で最低制限価格以上に価格のうち最低価格者を落札者とする制度</w:t>
      </w:r>
      <w:r>
        <w:rPr>
          <w:rFonts w:ascii="AR P丸ゴシック体M" w:eastAsia="AR P丸ゴシック体M" w:hint="eastAsia"/>
          <w:sz w:val="18"/>
          <w:szCs w:val="18"/>
        </w:rPr>
        <w:t>です</w:t>
      </w:r>
      <w:r w:rsidRPr="00157344">
        <w:rPr>
          <w:rFonts w:ascii="AR P丸ゴシック体M" w:eastAsia="AR P丸ゴシック体M" w:hint="eastAsia"/>
          <w:sz w:val="18"/>
          <w:szCs w:val="18"/>
        </w:rPr>
        <w:t xml:space="preserve">。地方自治法施行令第167条の10第2項 </w:t>
      </w:r>
    </w:p>
  </w:footnote>
  <w:footnote w:id="7">
    <w:p w:rsidR="00E85C4C" w:rsidRPr="00D1195E" w:rsidRDefault="00E85C4C" w:rsidP="007C5DA5">
      <w:pPr>
        <w:pStyle w:val="af1"/>
        <w:rPr>
          <w:rFonts w:ascii="AR P丸ゴシック体M" w:eastAsia="AR P丸ゴシック体M"/>
          <w:sz w:val="18"/>
          <w:szCs w:val="18"/>
        </w:rPr>
      </w:pPr>
      <w:r w:rsidRPr="00D1195E">
        <w:rPr>
          <w:rStyle w:val="af3"/>
          <w:rFonts w:ascii="AR P丸ゴシック体M" w:eastAsia="AR P丸ゴシック体M" w:hint="eastAsia"/>
          <w:sz w:val="18"/>
          <w:szCs w:val="18"/>
        </w:rPr>
        <w:footnoteRef/>
      </w:r>
      <w:r w:rsidRPr="00D1195E">
        <w:rPr>
          <w:rFonts w:ascii="AR P丸ゴシック体M" w:eastAsia="AR P丸ゴシック体M" w:hAnsi="ＭＳ 明朝" w:cs="ＭＳ 明朝" w:hint="eastAsia"/>
          <w:sz w:val="18"/>
          <w:szCs w:val="18"/>
        </w:rPr>
        <w:t>清掃業務に従事する全員の基本給、交通費など所定内手当と「賞与」の合計額です。</w:t>
      </w:r>
    </w:p>
  </w:footnote>
  <w:footnote w:id="8">
    <w:p w:rsidR="00E85C4C" w:rsidRPr="00184B79" w:rsidRDefault="00E85C4C">
      <w:pPr>
        <w:pStyle w:val="af1"/>
        <w:rPr>
          <w:rFonts w:ascii="AR P丸ゴシック体M" w:eastAsia="AR P丸ゴシック体M"/>
          <w:sz w:val="18"/>
          <w:szCs w:val="18"/>
        </w:rPr>
      </w:pPr>
      <w:r w:rsidRPr="00184B79">
        <w:rPr>
          <w:rStyle w:val="af3"/>
          <w:rFonts w:ascii="AR P丸ゴシック体M" w:eastAsia="AR P丸ゴシック体M" w:hint="eastAsia"/>
          <w:sz w:val="18"/>
          <w:szCs w:val="18"/>
        </w:rPr>
        <w:footnoteRef/>
      </w:r>
      <w:r w:rsidRPr="00184B79">
        <w:rPr>
          <w:rFonts w:ascii="AR P丸ゴシック体M" w:eastAsia="AR P丸ゴシック体M" w:hAnsi="ＭＳ 明朝" w:cs="ＭＳ 明朝" w:hint="eastAsia"/>
          <w:sz w:val="18"/>
          <w:szCs w:val="18"/>
        </w:rPr>
        <w:t>交通費を除くと平均56％である。〔表3〕</w:t>
      </w:r>
    </w:p>
  </w:footnote>
  <w:footnote w:id="9">
    <w:p w:rsidR="00E85C4C" w:rsidRPr="0021619F" w:rsidRDefault="00E85C4C">
      <w:pPr>
        <w:pStyle w:val="af1"/>
        <w:rPr>
          <w:rFonts w:ascii="AR P丸ゴシック体M" w:eastAsia="AR P丸ゴシック体M"/>
          <w:sz w:val="18"/>
          <w:szCs w:val="18"/>
        </w:rPr>
      </w:pPr>
      <w:r w:rsidRPr="0021619F">
        <w:rPr>
          <w:rStyle w:val="af3"/>
          <w:rFonts w:ascii="AR P丸ゴシック体M" w:eastAsia="AR P丸ゴシック体M" w:hint="eastAsia"/>
          <w:sz w:val="18"/>
          <w:szCs w:val="18"/>
        </w:rPr>
        <w:footnoteRef/>
      </w:r>
      <w:r w:rsidRPr="0021619F">
        <w:rPr>
          <w:rFonts w:ascii="AR P丸ゴシック体M" w:eastAsia="AR P丸ゴシック体M" w:hint="eastAsia"/>
          <w:sz w:val="18"/>
          <w:szCs w:val="18"/>
        </w:rPr>
        <w:t>有給休暇</w:t>
      </w:r>
      <w:r>
        <w:rPr>
          <w:rFonts w:ascii="AR P丸ゴシック体M" w:eastAsia="AR P丸ゴシック体M" w:hint="eastAsia"/>
          <w:sz w:val="18"/>
          <w:szCs w:val="18"/>
        </w:rPr>
        <w:t>に関し、</w:t>
      </w:r>
      <w:r w:rsidRPr="0021619F">
        <w:rPr>
          <w:rFonts w:ascii="AR P丸ゴシック体M" w:eastAsia="AR P丸ゴシック体M" w:hint="eastAsia"/>
          <w:sz w:val="18"/>
          <w:szCs w:val="18"/>
        </w:rPr>
        <w:t>①同僚に迷惑がかかるので取得しづらい、②1年雇用の繰り返しで6ヵ月後でないと権利が発生しないなどの問題がありますが、「報告書」では表面化していません。また、積算上も「あいまい」です。別に整理が</w:t>
      </w:r>
      <w:r>
        <w:rPr>
          <w:rFonts w:ascii="AR P丸ゴシック体M" w:eastAsia="AR P丸ゴシック体M" w:hint="eastAsia"/>
          <w:sz w:val="18"/>
          <w:szCs w:val="18"/>
        </w:rPr>
        <w:t>必要</w:t>
      </w:r>
      <w:r w:rsidRPr="0021619F">
        <w:rPr>
          <w:rFonts w:ascii="AR P丸ゴシック体M" w:eastAsia="AR P丸ゴシック体M" w:hint="eastAsia"/>
          <w:sz w:val="18"/>
          <w:szCs w:val="18"/>
        </w:rPr>
        <w:t>です。</w:t>
      </w:r>
    </w:p>
  </w:footnote>
  <w:footnote w:id="10">
    <w:p w:rsidR="00E85C4C" w:rsidRPr="0053143E" w:rsidRDefault="00E85C4C" w:rsidP="003608DA">
      <w:pPr>
        <w:pStyle w:val="af1"/>
        <w:spacing w:after="0" w:line="240" w:lineRule="exact"/>
        <w:rPr>
          <w:rFonts w:ascii="AR P丸ゴシック体M" w:eastAsia="AR P丸ゴシック体M"/>
          <w:sz w:val="18"/>
          <w:szCs w:val="18"/>
        </w:rPr>
      </w:pPr>
      <w:r>
        <w:rPr>
          <w:rStyle w:val="af3"/>
        </w:rPr>
        <w:footnoteRef/>
      </w:r>
      <w:r w:rsidRPr="0053143E">
        <w:rPr>
          <w:rFonts w:ascii="AR P丸ゴシック体M" w:eastAsia="AR P丸ゴシック体M" w:hint="eastAsia"/>
          <w:sz w:val="18"/>
          <w:szCs w:val="18"/>
        </w:rPr>
        <w:t>本調査研究の対象業務の労働者数は、②指定管理者と「</w:t>
      </w:r>
      <w:r>
        <w:rPr>
          <w:rFonts w:ascii="AR P丸ゴシック体M" w:eastAsia="AR P丸ゴシック体M" w:hint="eastAsia"/>
          <w:sz w:val="18"/>
          <w:szCs w:val="18"/>
        </w:rPr>
        <w:t>札母</w:t>
      </w:r>
      <w:r w:rsidRPr="0053143E">
        <w:rPr>
          <w:rFonts w:ascii="AR P丸ゴシック体M" w:eastAsia="AR P丸ゴシック体M" w:hint="eastAsia"/>
          <w:sz w:val="18"/>
          <w:szCs w:val="18"/>
        </w:rPr>
        <w:t>連」</w:t>
      </w:r>
      <w:r>
        <w:rPr>
          <w:rFonts w:ascii="AR P丸ゴシック体M" w:eastAsia="AR P丸ゴシック体M" w:hint="eastAsia"/>
          <w:sz w:val="18"/>
          <w:szCs w:val="18"/>
        </w:rPr>
        <w:t>の随意契約</w:t>
      </w:r>
      <w:r w:rsidRPr="0053143E">
        <w:rPr>
          <w:rFonts w:ascii="AR P丸ゴシック体M" w:eastAsia="AR P丸ゴシック体M" w:hint="eastAsia"/>
          <w:sz w:val="18"/>
          <w:szCs w:val="18"/>
        </w:rPr>
        <w:t>を加えると150人前後と思われます。</w:t>
      </w:r>
    </w:p>
  </w:footnote>
  <w:footnote w:id="11">
    <w:p w:rsidR="00E85C4C" w:rsidRPr="005A45EC" w:rsidRDefault="00E85C4C" w:rsidP="003608DA">
      <w:pPr>
        <w:pStyle w:val="af1"/>
        <w:spacing w:after="0" w:line="240" w:lineRule="exact"/>
        <w:rPr>
          <w:sz w:val="18"/>
          <w:szCs w:val="18"/>
        </w:rPr>
      </w:pPr>
      <w:r>
        <w:rPr>
          <w:rStyle w:val="af3"/>
        </w:rPr>
        <w:footnoteRef/>
      </w:r>
      <w:r w:rsidRPr="005A45EC">
        <w:rPr>
          <w:rFonts w:ascii="AR P丸ゴシック体M" w:eastAsia="AR P丸ゴシック体M" w:hAnsi="ＭＳ 明朝" w:cs="ＭＳ 明朝" w:hint="eastAsia"/>
          <w:sz w:val="18"/>
          <w:szCs w:val="18"/>
        </w:rPr>
        <w:t>基本給は126,000</w:t>
      </w:r>
      <w:r>
        <w:rPr>
          <w:rFonts w:ascii="AR P丸ゴシック体M" w:eastAsia="AR P丸ゴシック体M" w:hAnsi="ＭＳ 明朝" w:cs="ＭＳ 明朝" w:hint="eastAsia"/>
          <w:sz w:val="18"/>
          <w:szCs w:val="18"/>
        </w:rPr>
        <w:t>円</w:t>
      </w:r>
      <w:r w:rsidRPr="005A45EC">
        <w:rPr>
          <w:rFonts w:ascii="AR P丸ゴシック体M" w:eastAsia="AR P丸ゴシック体M" w:hAnsi="ＭＳ 明朝" w:cs="ＭＳ 明朝" w:hint="eastAsia"/>
          <w:sz w:val="18"/>
          <w:szCs w:val="18"/>
        </w:rPr>
        <w:t>、170,000円</w:t>
      </w:r>
      <w:r>
        <w:rPr>
          <w:rFonts w:ascii="AR P丸ゴシック体M" w:eastAsia="AR P丸ゴシック体M" w:hAnsi="ＭＳ 明朝" w:cs="ＭＳ 明朝" w:hint="eastAsia"/>
          <w:sz w:val="18"/>
          <w:szCs w:val="18"/>
        </w:rPr>
        <w:t>でした。</w:t>
      </w:r>
    </w:p>
  </w:footnote>
  <w:footnote w:id="12">
    <w:p w:rsidR="00E85C4C" w:rsidRPr="00041AED" w:rsidRDefault="00E85C4C" w:rsidP="00C678EC">
      <w:pPr>
        <w:pStyle w:val="af1"/>
        <w:spacing w:after="0" w:line="240" w:lineRule="exact"/>
        <w:rPr>
          <w:rFonts w:ascii="AR P丸ゴシック体M" w:eastAsia="AR P丸ゴシック体M"/>
          <w:sz w:val="18"/>
          <w:szCs w:val="18"/>
        </w:rPr>
      </w:pPr>
      <w:r w:rsidRPr="00041AED">
        <w:rPr>
          <w:rStyle w:val="af3"/>
          <w:rFonts w:ascii="AR P丸ゴシック体M" w:eastAsia="AR P丸ゴシック体M" w:hint="eastAsia"/>
          <w:sz w:val="18"/>
          <w:szCs w:val="18"/>
        </w:rPr>
        <w:footnoteRef/>
      </w:r>
      <w:r w:rsidRPr="00041AED">
        <w:rPr>
          <w:rFonts w:ascii="AR P丸ゴシック体M" w:eastAsia="AR P丸ゴシック体M" w:hint="eastAsia"/>
          <w:sz w:val="18"/>
          <w:szCs w:val="18"/>
        </w:rPr>
        <w:t>時給800円を超えているのは、全体の中で850円1人、800円が2人</w:t>
      </w:r>
      <w:r>
        <w:rPr>
          <w:rFonts w:ascii="AR P丸ゴシック体M" w:eastAsia="AR P丸ゴシック体M" w:hint="eastAsia"/>
          <w:sz w:val="18"/>
          <w:szCs w:val="18"/>
        </w:rPr>
        <w:t>ときわめて</w:t>
      </w:r>
      <w:r w:rsidRPr="00041AED">
        <w:rPr>
          <w:rFonts w:ascii="AR P丸ゴシック体M" w:eastAsia="AR P丸ゴシック体M" w:hint="eastAsia"/>
          <w:sz w:val="18"/>
          <w:szCs w:val="18"/>
        </w:rPr>
        <w:t>限定的です。</w:t>
      </w:r>
    </w:p>
  </w:footnote>
  <w:footnote w:id="13">
    <w:p w:rsidR="00E85C4C" w:rsidRPr="00D74896" w:rsidRDefault="00E85C4C" w:rsidP="00C678EC">
      <w:pPr>
        <w:pStyle w:val="af1"/>
        <w:spacing w:after="0" w:line="240" w:lineRule="exact"/>
      </w:pPr>
      <w:r>
        <w:rPr>
          <w:rStyle w:val="af3"/>
        </w:rPr>
        <w:footnoteRef/>
      </w:r>
      <w:r>
        <w:rPr>
          <w:rFonts w:ascii="AR P丸ゴシック体M" w:eastAsia="AR P丸ゴシック体M" w:hint="eastAsia"/>
          <w:sz w:val="18"/>
          <w:szCs w:val="18"/>
        </w:rPr>
        <w:t>2013年</w:t>
      </w:r>
      <w:r w:rsidRPr="00D74896">
        <w:rPr>
          <w:rFonts w:ascii="AR P丸ゴシック体M" w:eastAsia="AR P丸ゴシック体M" w:hint="eastAsia"/>
          <w:sz w:val="18"/>
          <w:szCs w:val="18"/>
        </w:rPr>
        <w:t>12月25日、「札母連」との懇談会。</w:t>
      </w:r>
    </w:p>
  </w:footnote>
  <w:footnote w:id="14">
    <w:p w:rsidR="00E85C4C" w:rsidRPr="00E66BF7" w:rsidRDefault="00E85C4C" w:rsidP="007501D3">
      <w:pPr>
        <w:pStyle w:val="af1"/>
        <w:spacing w:after="0" w:line="240" w:lineRule="exact"/>
      </w:pPr>
      <w:r w:rsidRPr="007501D3">
        <w:rPr>
          <w:rStyle w:val="af3"/>
          <w:rFonts w:ascii="AR P丸ゴシック体M" w:eastAsia="AR P丸ゴシック体M" w:hint="eastAsia"/>
          <w:sz w:val="18"/>
          <w:szCs w:val="18"/>
        </w:rPr>
        <w:footnoteRef/>
      </w:r>
      <w:r w:rsidRPr="007501D3">
        <w:rPr>
          <w:rFonts w:ascii="AR P丸ゴシック体M" w:eastAsia="AR P丸ゴシック体M" w:hint="eastAsia"/>
          <w:sz w:val="18"/>
          <w:szCs w:val="18"/>
        </w:rPr>
        <w:t>「歩掛り」とは予定価格の算出のための単位あたりの標準作業量のことである。例えば土木工事では１m四方の穴を人力で掘る場合に3人で6時間かかるとする。3×6=のべ18時間。１日の労働時間を8時間として18／8＝2.25となる。これを普通作業員2.25人工（にんく）という言い方をする。</w:t>
      </w:r>
    </w:p>
  </w:footnote>
  <w:footnote w:id="15">
    <w:p w:rsidR="00E85C4C" w:rsidRPr="00D1195E" w:rsidRDefault="00E85C4C" w:rsidP="007501D3">
      <w:pPr>
        <w:pStyle w:val="af1"/>
        <w:spacing w:after="0" w:line="240" w:lineRule="exact"/>
        <w:rPr>
          <w:rFonts w:ascii="AR P丸ゴシック体M" w:eastAsia="AR P丸ゴシック体M"/>
          <w:sz w:val="18"/>
          <w:szCs w:val="18"/>
        </w:rPr>
      </w:pPr>
      <w:r w:rsidRPr="00D1195E">
        <w:rPr>
          <w:rStyle w:val="af3"/>
          <w:rFonts w:ascii="AR P丸ゴシック体M" w:eastAsia="AR P丸ゴシック体M" w:hint="eastAsia"/>
          <w:sz w:val="18"/>
          <w:szCs w:val="18"/>
        </w:rPr>
        <w:footnoteRef/>
      </w:r>
      <w:r w:rsidRPr="00D1195E">
        <w:rPr>
          <w:rFonts w:ascii="AR P丸ゴシック体M" w:eastAsia="AR P丸ゴシック体M" w:hint="eastAsia"/>
          <w:sz w:val="18"/>
          <w:szCs w:val="18"/>
        </w:rPr>
        <w:t xml:space="preserve">道ビルメン協会の市議会への「陳情第60号資料」（2012.10.31） </w:t>
      </w:r>
    </w:p>
  </w:footnote>
  <w:footnote w:id="16">
    <w:p w:rsidR="00E85C4C" w:rsidRPr="008D75C5" w:rsidRDefault="00E85C4C" w:rsidP="007501D3">
      <w:pPr>
        <w:pStyle w:val="af1"/>
        <w:spacing w:after="0" w:line="240" w:lineRule="exact"/>
        <w:rPr>
          <w:rFonts w:ascii="AR P丸ゴシック体M" w:eastAsia="AR P丸ゴシック体M"/>
          <w:sz w:val="18"/>
          <w:szCs w:val="18"/>
        </w:rPr>
      </w:pPr>
      <w:r w:rsidRPr="008D75C5">
        <w:rPr>
          <w:rStyle w:val="af3"/>
          <w:rFonts w:ascii="AR P丸ゴシック体M" w:eastAsia="AR P丸ゴシック体M" w:hint="eastAsia"/>
          <w:sz w:val="18"/>
          <w:szCs w:val="18"/>
        </w:rPr>
        <w:footnoteRef/>
      </w:r>
      <w:r w:rsidRPr="008D75C5">
        <w:rPr>
          <w:rFonts w:ascii="AR P丸ゴシック体M" w:eastAsia="AR P丸ゴシック体M" w:hint="eastAsia"/>
          <w:sz w:val="18"/>
          <w:szCs w:val="18"/>
        </w:rPr>
        <w:t>雇用保険:所定労働時間が週20時間以上</w:t>
      </w:r>
      <w:r>
        <w:rPr>
          <w:rFonts w:ascii="AR P丸ゴシック体M" w:eastAsia="AR P丸ゴシック体M" w:hint="eastAsia"/>
          <w:sz w:val="18"/>
          <w:szCs w:val="18"/>
        </w:rPr>
        <w:t>、</w:t>
      </w:r>
      <w:r w:rsidRPr="008D75C5">
        <w:rPr>
          <w:rFonts w:ascii="AR P丸ゴシック体M" w:eastAsia="AR P丸ゴシック体M" w:hint="eastAsia"/>
          <w:sz w:val="18"/>
          <w:szCs w:val="18"/>
        </w:rPr>
        <w:t>65歳未満の者。</w:t>
      </w:r>
    </w:p>
    <w:p w:rsidR="00E85C4C" w:rsidRPr="008D75C5" w:rsidRDefault="00E85C4C" w:rsidP="007501D3">
      <w:pPr>
        <w:pStyle w:val="af1"/>
        <w:spacing w:after="0" w:line="240" w:lineRule="exact"/>
        <w:ind w:firstLineChars="50" w:firstLine="90"/>
        <w:rPr>
          <w:rFonts w:ascii="AR P丸ゴシック体M" w:eastAsia="AR P丸ゴシック体M"/>
          <w:sz w:val="18"/>
          <w:szCs w:val="18"/>
        </w:rPr>
      </w:pPr>
      <w:r w:rsidRPr="008D75C5">
        <w:rPr>
          <w:rFonts w:ascii="AR P丸ゴシック体M" w:eastAsia="AR P丸ゴシック体M" w:hint="eastAsia"/>
          <w:sz w:val="18"/>
          <w:szCs w:val="18"/>
        </w:rPr>
        <w:t>健康保険、厚生年金：所定労働時間・所定労働日数がおおよそ正規労働者の3/4かつ健康保険は75歳未満、厚生年金は70歳未満の者。</w:t>
      </w:r>
    </w:p>
    <w:p w:rsidR="00E85C4C" w:rsidRPr="008D75C5" w:rsidRDefault="00E85C4C" w:rsidP="007501D3">
      <w:pPr>
        <w:pStyle w:val="af1"/>
        <w:spacing w:after="0" w:line="240" w:lineRule="exact"/>
        <w:rPr>
          <w:rFonts w:ascii="AR P丸ゴシック体M" w:eastAsia="AR P丸ゴシック体M"/>
          <w:sz w:val="18"/>
          <w:szCs w:val="18"/>
        </w:rPr>
      </w:pPr>
    </w:p>
  </w:footnote>
  <w:footnote w:id="17">
    <w:p w:rsidR="00E85C4C" w:rsidRPr="00D1195E" w:rsidRDefault="00E85C4C" w:rsidP="007501D3">
      <w:pPr>
        <w:spacing w:after="0" w:line="240" w:lineRule="exact"/>
        <w:jc w:val="both"/>
        <w:rPr>
          <w:rFonts w:ascii="AR P丸ゴシック体M" w:eastAsia="AR P丸ゴシック体M"/>
          <w:sz w:val="18"/>
          <w:szCs w:val="18"/>
        </w:rPr>
      </w:pPr>
      <w:r w:rsidRPr="00D1195E">
        <w:rPr>
          <w:rStyle w:val="af3"/>
          <w:rFonts w:ascii="AR P丸ゴシック体M" w:eastAsia="AR P丸ゴシック体M" w:hint="eastAsia"/>
          <w:sz w:val="18"/>
          <w:szCs w:val="18"/>
        </w:rPr>
        <w:footnoteRef/>
      </w:r>
      <w:r w:rsidRPr="00D1195E">
        <w:rPr>
          <w:rFonts w:ascii="AR P丸ゴシック体M" w:eastAsia="AR P丸ゴシック体M" w:hAnsi="ＭＳ 明朝" w:cs="ＭＳ 明朝" w:hint="eastAsia"/>
          <w:sz w:val="18"/>
          <w:szCs w:val="18"/>
        </w:rPr>
        <w:t>通勤定期代は、地下鉄が1区間、1ヵ月8,400円、「バス⇔地下鉄」が1区間、1ヵ月13,660円です。</w:t>
      </w:r>
    </w:p>
  </w:footnote>
  <w:footnote w:id="18">
    <w:p w:rsidR="00E85C4C" w:rsidRPr="00D1195E" w:rsidRDefault="00E85C4C" w:rsidP="00F03457">
      <w:pPr>
        <w:pStyle w:val="af1"/>
        <w:spacing w:after="0" w:line="240" w:lineRule="exact"/>
        <w:rPr>
          <w:rFonts w:ascii="AR P丸ゴシック体M" w:eastAsia="AR P丸ゴシック体M"/>
          <w:sz w:val="18"/>
          <w:szCs w:val="18"/>
        </w:rPr>
      </w:pPr>
      <w:r w:rsidRPr="00D1195E">
        <w:rPr>
          <w:rStyle w:val="af3"/>
          <w:rFonts w:ascii="AR P丸ゴシック体M" w:eastAsia="AR P丸ゴシック体M" w:hint="eastAsia"/>
          <w:sz w:val="18"/>
          <w:szCs w:val="18"/>
        </w:rPr>
        <w:footnoteRef/>
      </w:r>
      <w:r w:rsidRPr="00D1195E">
        <w:rPr>
          <w:rFonts w:ascii="AR P丸ゴシック体M" w:eastAsia="AR P丸ゴシック体M" w:hAnsi="ＭＳ 明朝" w:cs="ＭＳ 明朝" w:hint="eastAsia"/>
          <w:sz w:val="18"/>
          <w:szCs w:val="18"/>
        </w:rPr>
        <w:t>道ビルメンテナス協会は、「労務管理（賃金）は個々のいわば受託者の裁量の範囲」「（国の積算基準は）方便として定めた積算上のルール」と</w:t>
      </w:r>
      <w:r>
        <w:rPr>
          <w:rFonts w:ascii="AR P丸ゴシック体M" w:eastAsia="AR P丸ゴシック体M" w:hAnsi="ＭＳ 明朝" w:cs="ＭＳ 明朝" w:hint="eastAsia"/>
          <w:sz w:val="18"/>
          <w:szCs w:val="18"/>
        </w:rPr>
        <w:t>いう立場</w:t>
      </w:r>
      <w:r w:rsidRPr="00D1195E">
        <w:rPr>
          <w:rFonts w:ascii="AR P丸ゴシック体M" w:eastAsia="AR P丸ゴシック体M" w:hAnsi="ＭＳ 明朝" w:cs="ＭＳ 明朝" w:hint="eastAsia"/>
          <w:sz w:val="18"/>
          <w:szCs w:val="18"/>
        </w:rPr>
        <w:t>です。（「公契約条例に反対する陳情」2013．10.</w:t>
      </w:r>
      <w:r>
        <w:rPr>
          <w:rFonts w:ascii="AR P丸ゴシック体M" w:eastAsia="AR P丸ゴシック体M" w:hAnsi="ＭＳ 明朝" w:cs="ＭＳ 明朝" w:hint="eastAsia"/>
          <w:sz w:val="18"/>
          <w:szCs w:val="18"/>
        </w:rPr>
        <w:t>31</w:t>
      </w:r>
      <w:r w:rsidRPr="00D1195E">
        <w:rPr>
          <w:rFonts w:ascii="AR P丸ゴシック体M" w:eastAsia="AR P丸ゴシック体M" w:hAnsi="ＭＳ 明朝" w:cs="ＭＳ 明朝" w:hint="eastAsia"/>
          <w:sz w:val="18"/>
          <w:szCs w:val="18"/>
        </w:rPr>
        <w:t>）</w:t>
      </w:r>
    </w:p>
  </w:footnote>
  <w:footnote w:id="19">
    <w:p w:rsidR="00E85C4C" w:rsidRPr="00D1195E" w:rsidRDefault="00E85C4C" w:rsidP="00286CB9">
      <w:pPr>
        <w:pStyle w:val="af1"/>
        <w:spacing w:after="0" w:line="240" w:lineRule="exact"/>
        <w:rPr>
          <w:rFonts w:ascii="AR P丸ゴシック体M" w:eastAsia="AR P丸ゴシック体M"/>
          <w:sz w:val="18"/>
          <w:szCs w:val="18"/>
        </w:rPr>
      </w:pPr>
      <w:r w:rsidRPr="00D1195E">
        <w:rPr>
          <w:rStyle w:val="af3"/>
          <w:rFonts w:ascii="AR P丸ゴシック体M" w:eastAsia="AR P丸ゴシック体M" w:hint="eastAsia"/>
          <w:sz w:val="18"/>
          <w:szCs w:val="18"/>
        </w:rPr>
        <w:footnoteRef/>
      </w:r>
      <w:r w:rsidRPr="00D1195E">
        <w:rPr>
          <w:rFonts w:ascii="AR P丸ゴシック体M" w:eastAsia="AR P丸ゴシック体M" w:hint="eastAsia"/>
          <w:sz w:val="18"/>
          <w:szCs w:val="18"/>
        </w:rPr>
        <w:t>「道新」（2013.11.2）</w:t>
      </w:r>
    </w:p>
  </w:footnote>
  <w:footnote w:id="20">
    <w:p w:rsidR="00E85C4C" w:rsidRPr="00D1195E" w:rsidRDefault="00E85C4C" w:rsidP="00286CB9">
      <w:pPr>
        <w:pStyle w:val="af1"/>
        <w:spacing w:after="0" w:line="240" w:lineRule="exact"/>
        <w:rPr>
          <w:rFonts w:ascii="AR P丸ゴシック体M" w:eastAsia="AR P丸ゴシック体M"/>
          <w:sz w:val="18"/>
          <w:szCs w:val="18"/>
        </w:rPr>
      </w:pPr>
      <w:r w:rsidRPr="00D1195E">
        <w:rPr>
          <w:rStyle w:val="af3"/>
          <w:rFonts w:ascii="AR P丸ゴシック体M" w:eastAsia="AR P丸ゴシック体M" w:hint="eastAsia"/>
          <w:sz w:val="18"/>
          <w:szCs w:val="18"/>
        </w:rPr>
        <w:footnoteRef/>
      </w:r>
      <w:r w:rsidRPr="00D1195E">
        <w:rPr>
          <w:rFonts w:ascii="AR P丸ゴシック体M" w:eastAsia="AR P丸ゴシック体M" w:hint="eastAsia"/>
          <w:sz w:val="18"/>
          <w:szCs w:val="18"/>
        </w:rPr>
        <w:t>この原則規定の記載は、白石区だけですが、「1回目の清掃は30分前に終了」は全区役所で共通しています。</w:t>
      </w:r>
    </w:p>
  </w:footnote>
  <w:footnote w:id="21">
    <w:p w:rsidR="00E85C4C" w:rsidRPr="00894D34" w:rsidRDefault="00E85C4C" w:rsidP="004B604C">
      <w:pPr>
        <w:spacing w:after="0" w:line="240" w:lineRule="exact"/>
        <w:jc w:val="both"/>
        <w:rPr>
          <w:rFonts w:ascii="AR丸ゴシック体M" w:eastAsia="AR丸ゴシック体M" w:hAnsi="ＭＳ 明朝" w:cs="ＭＳ 明朝"/>
          <w:sz w:val="18"/>
          <w:szCs w:val="18"/>
        </w:rPr>
      </w:pPr>
      <w:r w:rsidRPr="00894D34">
        <w:rPr>
          <w:rStyle w:val="af3"/>
          <w:rFonts w:ascii="AR丸ゴシック体M" w:eastAsia="AR丸ゴシック体M" w:hint="eastAsia"/>
          <w:sz w:val="18"/>
          <w:szCs w:val="18"/>
        </w:rPr>
        <w:footnoteRef/>
      </w:r>
      <w:r w:rsidRPr="00894D34">
        <w:rPr>
          <w:rFonts w:ascii="AR丸ゴシック体M" w:eastAsia="AR丸ゴシック体M" w:hAnsi="ＭＳ 明朝" w:cs="ＭＳ 明朝" w:hint="eastAsia"/>
          <w:sz w:val="18"/>
          <w:szCs w:val="18"/>
        </w:rPr>
        <w:t>労働基準法では</w:t>
      </w:r>
      <w:r>
        <w:rPr>
          <w:rFonts w:ascii="AR丸ゴシック体M" w:eastAsia="AR丸ゴシック体M" w:hAnsi="ＭＳ 明朝" w:cs="ＭＳ 明朝" w:hint="eastAsia"/>
          <w:sz w:val="18"/>
          <w:szCs w:val="18"/>
        </w:rPr>
        <w:t>休憩は「6時間～8時間は45分」「8時間以上は1時間」となっているが、長時間</w:t>
      </w:r>
      <w:r w:rsidRPr="00894D34">
        <w:rPr>
          <w:rFonts w:ascii="AR丸ゴシック体M" w:eastAsia="AR丸ゴシック体M" w:hAnsi="ＭＳ 明朝" w:cs="ＭＳ 明朝" w:hint="eastAsia"/>
          <w:sz w:val="18"/>
          <w:szCs w:val="18"/>
        </w:rPr>
        <w:t>拘束</w:t>
      </w:r>
      <w:r>
        <w:rPr>
          <w:rFonts w:ascii="AR丸ゴシック体M" w:eastAsia="AR丸ゴシック体M" w:hAnsi="ＭＳ 明朝" w:cs="ＭＳ 明朝" w:hint="eastAsia"/>
          <w:sz w:val="18"/>
          <w:szCs w:val="18"/>
        </w:rPr>
        <w:t>でその間の2時間の休憩とか3回の休憩の是非など、規制が</w:t>
      </w:r>
      <w:r w:rsidRPr="00894D34">
        <w:rPr>
          <w:rFonts w:ascii="AR丸ゴシック体M" w:eastAsia="AR丸ゴシック体M" w:hAnsi="ＭＳ 明朝" w:cs="ＭＳ 明朝" w:hint="eastAsia"/>
          <w:sz w:val="18"/>
          <w:szCs w:val="18"/>
        </w:rPr>
        <w:t>ありません。</w:t>
      </w:r>
      <w:r>
        <w:rPr>
          <w:rFonts w:ascii="AR丸ゴシック体M" w:eastAsia="AR丸ゴシック体M" w:hAnsi="ＭＳ 明朝" w:cs="ＭＳ 明朝" w:hint="eastAsia"/>
          <w:sz w:val="18"/>
          <w:szCs w:val="18"/>
        </w:rPr>
        <w:t>やはり労使の交渉事項です。</w:t>
      </w:r>
    </w:p>
    <w:p w:rsidR="00E85C4C" w:rsidRPr="00894D34" w:rsidRDefault="00E85C4C" w:rsidP="004B604C">
      <w:pPr>
        <w:pStyle w:val="af1"/>
        <w:spacing w:after="0"/>
        <w:rPr>
          <w:rFonts w:ascii="AR丸ゴシック体M" w:eastAsia="AR丸ゴシック体M"/>
          <w:sz w:val="18"/>
          <w:szCs w:val="18"/>
        </w:rPr>
      </w:pPr>
    </w:p>
  </w:footnote>
  <w:footnote w:id="22">
    <w:p w:rsidR="00E85C4C" w:rsidRPr="008506F8" w:rsidRDefault="00E85C4C">
      <w:pPr>
        <w:pStyle w:val="af1"/>
        <w:rPr>
          <w:rFonts w:ascii="AR P丸ゴシック体M" w:eastAsia="AR P丸ゴシック体M"/>
          <w:sz w:val="18"/>
          <w:szCs w:val="18"/>
        </w:rPr>
      </w:pPr>
      <w:r w:rsidRPr="008506F8">
        <w:rPr>
          <w:rStyle w:val="af3"/>
          <w:rFonts w:ascii="AR P丸ゴシック体M" w:eastAsia="AR P丸ゴシック体M" w:hint="eastAsia"/>
          <w:sz w:val="18"/>
          <w:szCs w:val="18"/>
        </w:rPr>
        <w:footnoteRef/>
      </w:r>
      <w:r>
        <w:rPr>
          <w:rFonts w:ascii="AR P丸ゴシック体M" w:eastAsia="AR P丸ゴシック体M" w:hint="eastAsia"/>
          <w:sz w:val="18"/>
          <w:szCs w:val="18"/>
        </w:rPr>
        <w:t>「複数年契約」では当初契約額が3年間維持され、毎年の労務単価の改定とは「連動」しない。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DB"/>
    <w:rsid w:val="000012C9"/>
    <w:rsid w:val="00006A4E"/>
    <w:rsid w:val="000116AA"/>
    <w:rsid w:val="000118C7"/>
    <w:rsid w:val="000159FA"/>
    <w:rsid w:val="00016902"/>
    <w:rsid w:val="0001725F"/>
    <w:rsid w:val="000227BC"/>
    <w:rsid w:val="00025267"/>
    <w:rsid w:val="00025E2B"/>
    <w:rsid w:val="0003573E"/>
    <w:rsid w:val="00037DF1"/>
    <w:rsid w:val="000403C5"/>
    <w:rsid w:val="00041AED"/>
    <w:rsid w:val="00043B39"/>
    <w:rsid w:val="00047A1E"/>
    <w:rsid w:val="00053E26"/>
    <w:rsid w:val="00056BDC"/>
    <w:rsid w:val="00064CFE"/>
    <w:rsid w:val="00071955"/>
    <w:rsid w:val="00072EA8"/>
    <w:rsid w:val="00075DDB"/>
    <w:rsid w:val="000808B8"/>
    <w:rsid w:val="0008427A"/>
    <w:rsid w:val="00084CB4"/>
    <w:rsid w:val="0008565A"/>
    <w:rsid w:val="00090E3B"/>
    <w:rsid w:val="00097EB2"/>
    <w:rsid w:val="000A1641"/>
    <w:rsid w:val="000A1B4A"/>
    <w:rsid w:val="000A27F2"/>
    <w:rsid w:val="000A4FE6"/>
    <w:rsid w:val="000A6FA0"/>
    <w:rsid w:val="000A76D4"/>
    <w:rsid w:val="000B0BC4"/>
    <w:rsid w:val="000B2186"/>
    <w:rsid w:val="000B2CA2"/>
    <w:rsid w:val="000B65C4"/>
    <w:rsid w:val="000C16E4"/>
    <w:rsid w:val="000C6C1F"/>
    <w:rsid w:val="000C7036"/>
    <w:rsid w:val="000D1DBD"/>
    <w:rsid w:val="000D5AD0"/>
    <w:rsid w:val="000E6587"/>
    <w:rsid w:val="000F1AD8"/>
    <w:rsid w:val="000F4BAE"/>
    <w:rsid w:val="000F5662"/>
    <w:rsid w:val="00102364"/>
    <w:rsid w:val="001067C9"/>
    <w:rsid w:val="00106B1D"/>
    <w:rsid w:val="00116E26"/>
    <w:rsid w:val="00127A05"/>
    <w:rsid w:val="001326A9"/>
    <w:rsid w:val="00140678"/>
    <w:rsid w:val="0014073A"/>
    <w:rsid w:val="00140849"/>
    <w:rsid w:val="0014233B"/>
    <w:rsid w:val="00142479"/>
    <w:rsid w:val="001531D8"/>
    <w:rsid w:val="0015347A"/>
    <w:rsid w:val="00163C47"/>
    <w:rsid w:val="00172FEC"/>
    <w:rsid w:val="00173DF3"/>
    <w:rsid w:val="00174B0C"/>
    <w:rsid w:val="00182F56"/>
    <w:rsid w:val="00184482"/>
    <w:rsid w:val="00184B79"/>
    <w:rsid w:val="001861B4"/>
    <w:rsid w:val="001A5C47"/>
    <w:rsid w:val="001B007A"/>
    <w:rsid w:val="001C1FDA"/>
    <w:rsid w:val="001D1139"/>
    <w:rsid w:val="001D4BC7"/>
    <w:rsid w:val="001F3E18"/>
    <w:rsid w:val="0020715E"/>
    <w:rsid w:val="00214574"/>
    <w:rsid w:val="0021619F"/>
    <w:rsid w:val="00220C87"/>
    <w:rsid w:val="00223FF7"/>
    <w:rsid w:val="002242F8"/>
    <w:rsid w:val="00230FAE"/>
    <w:rsid w:val="00231E35"/>
    <w:rsid w:val="00232761"/>
    <w:rsid w:val="00232862"/>
    <w:rsid w:val="00237A07"/>
    <w:rsid w:val="0024053D"/>
    <w:rsid w:val="00243E86"/>
    <w:rsid w:val="00250F44"/>
    <w:rsid w:val="00252399"/>
    <w:rsid w:val="00253CB3"/>
    <w:rsid w:val="002551FB"/>
    <w:rsid w:val="00264F93"/>
    <w:rsid w:val="00270A69"/>
    <w:rsid w:val="00275BE4"/>
    <w:rsid w:val="00286CB9"/>
    <w:rsid w:val="00291EEE"/>
    <w:rsid w:val="00296E17"/>
    <w:rsid w:val="002A1CA2"/>
    <w:rsid w:val="002A47D0"/>
    <w:rsid w:val="002B467B"/>
    <w:rsid w:val="002C1DEA"/>
    <w:rsid w:val="002D453B"/>
    <w:rsid w:val="002D496E"/>
    <w:rsid w:val="002E2698"/>
    <w:rsid w:val="002E4E73"/>
    <w:rsid w:val="002F0540"/>
    <w:rsid w:val="002F1CD2"/>
    <w:rsid w:val="0031055D"/>
    <w:rsid w:val="00312727"/>
    <w:rsid w:val="0032169B"/>
    <w:rsid w:val="00322B47"/>
    <w:rsid w:val="0032313C"/>
    <w:rsid w:val="00325AF9"/>
    <w:rsid w:val="00332529"/>
    <w:rsid w:val="00341A38"/>
    <w:rsid w:val="00341E64"/>
    <w:rsid w:val="0034271E"/>
    <w:rsid w:val="00345E37"/>
    <w:rsid w:val="003573AC"/>
    <w:rsid w:val="003608DA"/>
    <w:rsid w:val="00363AF7"/>
    <w:rsid w:val="00365597"/>
    <w:rsid w:val="00367734"/>
    <w:rsid w:val="0037344E"/>
    <w:rsid w:val="00374F0D"/>
    <w:rsid w:val="00381908"/>
    <w:rsid w:val="0039024A"/>
    <w:rsid w:val="003938A8"/>
    <w:rsid w:val="0039709E"/>
    <w:rsid w:val="003A2608"/>
    <w:rsid w:val="003A682E"/>
    <w:rsid w:val="003A68B6"/>
    <w:rsid w:val="003B4C5C"/>
    <w:rsid w:val="003B70D2"/>
    <w:rsid w:val="003C129F"/>
    <w:rsid w:val="003C2452"/>
    <w:rsid w:val="003D7AF3"/>
    <w:rsid w:val="003E0170"/>
    <w:rsid w:val="003E7C8E"/>
    <w:rsid w:val="00400BE6"/>
    <w:rsid w:val="0041051A"/>
    <w:rsid w:val="00412391"/>
    <w:rsid w:val="0041787F"/>
    <w:rsid w:val="00417E63"/>
    <w:rsid w:val="00420CE6"/>
    <w:rsid w:val="0042215A"/>
    <w:rsid w:val="004236C9"/>
    <w:rsid w:val="00423F5C"/>
    <w:rsid w:val="00430B26"/>
    <w:rsid w:val="0043514E"/>
    <w:rsid w:val="0044028B"/>
    <w:rsid w:val="00440F75"/>
    <w:rsid w:val="00452C38"/>
    <w:rsid w:val="004547B4"/>
    <w:rsid w:val="004617C8"/>
    <w:rsid w:val="004701D7"/>
    <w:rsid w:val="00472E4C"/>
    <w:rsid w:val="00473E03"/>
    <w:rsid w:val="004823B6"/>
    <w:rsid w:val="0048326D"/>
    <w:rsid w:val="004940A7"/>
    <w:rsid w:val="004A1EAF"/>
    <w:rsid w:val="004A7B43"/>
    <w:rsid w:val="004B15FD"/>
    <w:rsid w:val="004B1ECD"/>
    <w:rsid w:val="004B604C"/>
    <w:rsid w:val="004C0085"/>
    <w:rsid w:val="004C1006"/>
    <w:rsid w:val="004C1650"/>
    <w:rsid w:val="004C750F"/>
    <w:rsid w:val="004D1C87"/>
    <w:rsid w:val="004D64A4"/>
    <w:rsid w:val="004E0F32"/>
    <w:rsid w:val="004E22E4"/>
    <w:rsid w:val="004E4CE7"/>
    <w:rsid w:val="004F0557"/>
    <w:rsid w:val="004F5528"/>
    <w:rsid w:val="004F61E6"/>
    <w:rsid w:val="004F7282"/>
    <w:rsid w:val="005128E9"/>
    <w:rsid w:val="00513D5D"/>
    <w:rsid w:val="005249F5"/>
    <w:rsid w:val="0053143E"/>
    <w:rsid w:val="00547F2A"/>
    <w:rsid w:val="00550C79"/>
    <w:rsid w:val="00557AB6"/>
    <w:rsid w:val="0056246C"/>
    <w:rsid w:val="00564EB4"/>
    <w:rsid w:val="00576AC8"/>
    <w:rsid w:val="00590968"/>
    <w:rsid w:val="00593C0F"/>
    <w:rsid w:val="005A1126"/>
    <w:rsid w:val="005A45EC"/>
    <w:rsid w:val="005A7C76"/>
    <w:rsid w:val="005B3DD8"/>
    <w:rsid w:val="005B55A3"/>
    <w:rsid w:val="005B7276"/>
    <w:rsid w:val="005D6D73"/>
    <w:rsid w:val="005D7386"/>
    <w:rsid w:val="005E2E98"/>
    <w:rsid w:val="005F12CF"/>
    <w:rsid w:val="005F1830"/>
    <w:rsid w:val="005F2F19"/>
    <w:rsid w:val="005F394C"/>
    <w:rsid w:val="005F5E50"/>
    <w:rsid w:val="00600BB4"/>
    <w:rsid w:val="00610973"/>
    <w:rsid w:val="0061646F"/>
    <w:rsid w:val="00620380"/>
    <w:rsid w:val="006206B5"/>
    <w:rsid w:val="00620BD2"/>
    <w:rsid w:val="00621276"/>
    <w:rsid w:val="00622425"/>
    <w:rsid w:val="00624C10"/>
    <w:rsid w:val="00636AA0"/>
    <w:rsid w:val="00644FBA"/>
    <w:rsid w:val="0064513A"/>
    <w:rsid w:val="00645152"/>
    <w:rsid w:val="006528C5"/>
    <w:rsid w:val="006551C0"/>
    <w:rsid w:val="00655D71"/>
    <w:rsid w:val="006563A5"/>
    <w:rsid w:val="00664ECE"/>
    <w:rsid w:val="006724A4"/>
    <w:rsid w:val="0067571B"/>
    <w:rsid w:val="00676492"/>
    <w:rsid w:val="00693544"/>
    <w:rsid w:val="00693BAD"/>
    <w:rsid w:val="006A1F9F"/>
    <w:rsid w:val="006A3936"/>
    <w:rsid w:val="006B5085"/>
    <w:rsid w:val="006B668B"/>
    <w:rsid w:val="006C1864"/>
    <w:rsid w:val="006D2745"/>
    <w:rsid w:val="006D29CE"/>
    <w:rsid w:val="006D3121"/>
    <w:rsid w:val="006D5224"/>
    <w:rsid w:val="006F3502"/>
    <w:rsid w:val="007022D6"/>
    <w:rsid w:val="00703D39"/>
    <w:rsid w:val="0071563A"/>
    <w:rsid w:val="00726EEF"/>
    <w:rsid w:val="00735CA1"/>
    <w:rsid w:val="007368BB"/>
    <w:rsid w:val="007501D3"/>
    <w:rsid w:val="0076005C"/>
    <w:rsid w:val="007604FD"/>
    <w:rsid w:val="0077473E"/>
    <w:rsid w:val="00787CAA"/>
    <w:rsid w:val="007915B3"/>
    <w:rsid w:val="007916F0"/>
    <w:rsid w:val="00797566"/>
    <w:rsid w:val="007A3E5A"/>
    <w:rsid w:val="007B289D"/>
    <w:rsid w:val="007C5DA5"/>
    <w:rsid w:val="007D1E1A"/>
    <w:rsid w:val="007D2DD2"/>
    <w:rsid w:val="007D38B0"/>
    <w:rsid w:val="007E3C73"/>
    <w:rsid w:val="007F6D81"/>
    <w:rsid w:val="008034E1"/>
    <w:rsid w:val="00807A32"/>
    <w:rsid w:val="00813851"/>
    <w:rsid w:val="008222CA"/>
    <w:rsid w:val="00823FCC"/>
    <w:rsid w:val="008306E5"/>
    <w:rsid w:val="00830FEB"/>
    <w:rsid w:val="00833F4B"/>
    <w:rsid w:val="00834273"/>
    <w:rsid w:val="00835AD2"/>
    <w:rsid w:val="00840837"/>
    <w:rsid w:val="00840CA9"/>
    <w:rsid w:val="008506F8"/>
    <w:rsid w:val="00850F7F"/>
    <w:rsid w:val="00852802"/>
    <w:rsid w:val="0085354F"/>
    <w:rsid w:val="00857F2D"/>
    <w:rsid w:val="00862CB0"/>
    <w:rsid w:val="00863A3C"/>
    <w:rsid w:val="00865387"/>
    <w:rsid w:val="008728AD"/>
    <w:rsid w:val="008826E3"/>
    <w:rsid w:val="00882F8F"/>
    <w:rsid w:val="00894D34"/>
    <w:rsid w:val="00896871"/>
    <w:rsid w:val="008A0D63"/>
    <w:rsid w:val="008A3E85"/>
    <w:rsid w:val="008A6F32"/>
    <w:rsid w:val="008A7C1C"/>
    <w:rsid w:val="008B3E4E"/>
    <w:rsid w:val="008C2709"/>
    <w:rsid w:val="008C5354"/>
    <w:rsid w:val="008C6592"/>
    <w:rsid w:val="008C6F92"/>
    <w:rsid w:val="008D2D41"/>
    <w:rsid w:val="008D3503"/>
    <w:rsid w:val="008D45DE"/>
    <w:rsid w:val="008D75C5"/>
    <w:rsid w:val="008E0AE9"/>
    <w:rsid w:val="008E16B8"/>
    <w:rsid w:val="008E28E2"/>
    <w:rsid w:val="008E6932"/>
    <w:rsid w:val="008F2049"/>
    <w:rsid w:val="00903106"/>
    <w:rsid w:val="0091144C"/>
    <w:rsid w:val="009117DF"/>
    <w:rsid w:val="009235C5"/>
    <w:rsid w:val="00923D65"/>
    <w:rsid w:val="00925C12"/>
    <w:rsid w:val="00931338"/>
    <w:rsid w:val="009322F6"/>
    <w:rsid w:val="0094055C"/>
    <w:rsid w:val="0094594B"/>
    <w:rsid w:val="00952DC6"/>
    <w:rsid w:val="00956777"/>
    <w:rsid w:val="0095768F"/>
    <w:rsid w:val="0096021C"/>
    <w:rsid w:val="00966521"/>
    <w:rsid w:val="00976EF7"/>
    <w:rsid w:val="009828E2"/>
    <w:rsid w:val="00983ADA"/>
    <w:rsid w:val="00985274"/>
    <w:rsid w:val="009872F4"/>
    <w:rsid w:val="0099148D"/>
    <w:rsid w:val="00993C66"/>
    <w:rsid w:val="00995682"/>
    <w:rsid w:val="009A294F"/>
    <w:rsid w:val="009A4432"/>
    <w:rsid w:val="009A750F"/>
    <w:rsid w:val="009B626A"/>
    <w:rsid w:val="009B7A23"/>
    <w:rsid w:val="009C664F"/>
    <w:rsid w:val="009D24D4"/>
    <w:rsid w:val="009D6DA9"/>
    <w:rsid w:val="009E122D"/>
    <w:rsid w:val="009E20EC"/>
    <w:rsid w:val="009E5791"/>
    <w:rsid w:val="009F0ACA"/>
    <w:rsid w:val="009F18B9"/>
    <w:rsid w:val="009F5D5A"/>
    <w:rsid w:val="00A10A3C"/>
    <w:rsid w:val="00A1304E"/>
    <w:rsid w:val="00A26A33"/>
    <w:rsid w:val="00A3060C"/>
    <w:rsid w:val="00A30613"/>
    <w:rsid w:val="00A329DF"/>
    <w:rsid w:val="00A46042"/>
    <w:rsid w:val="00A47537"/>
    <w:rsid w:val="00A510B4"/>
    <w:rsid w:val="00A5150C"/>
    <w:rsid w:val="00A520AE"/>
    <w:rsid w:val="00A538D0"/>
    <w:rsid w:val="00A64B4E"/>
    <w:rsid w:val="00A744D2"/>
    <w:rsid w:val="00A75E4A"/>
    <w:rsid w:val="00A816B5"/>
    <w:rsid w:val="00A835E6"/>
    <w:rsid w:val="00A844C5"/>
    <w:rsid w:val="00A87A26"/>
    <w:rsid w:val="00A97B06"/>
    <w:rsid w:val="00AA0BA6"/>
    <w:rsid w:val="00AA2B55"/>
    <w:rsid w:val="00AA4B18"/>
    <w:rsid w:val="00AC3CF7"/>
    <w:rsid w:val="00AC40DA"/>
    <w:rsid w:val="00AD16D4"/>
    <w:rsid w:val="00AD19FD"/>
    <w:rsid w:val="00AD4728"/>
    <w:rsid w:val="00AD6213"/>
    <w:rsid w:val="00AE0729"/>
    <w:rsid w:val="00AE07AD"/>
    <w:rsid w:val="00AE351E"/>
    <w:rsid w:val="00AE565F"/>
    <w:rsid w:val="00AE6B81"/>
    <w:rsid w:val="00AE6BC7"/>
    <w:rsid w:val="00AF2816"/>
    <w:rsid w:val="00AF6877"/>
    <w:rsid w:val="00AF6BD7"/>
    <w:rsid w:val="00AF6F7B"/>
    <w:rsid w:val="00B010D6"/>
    <w:rsid w:val="00B025CC"/>
    <w:rsid w:val="00B025DC"/>
    <w:rsid w:val="00B06CFA"/>
    <w:rsid w:val="00B166B4"/>
    <w:rsid w:val="00B21AE9"/>
    <w:rsid w:val="00B22A0F"/>
    <w:rsid w:val="00B276BD"/>
    <w:rsid w:val="00B30798"/>
    <w:rsid w:val="00B32A76"/>
    <w:rsid w:val="00B35475"/>
    <w:rsid w:val="00B35670"/>
    <w:rsid w:val="00B35C14"/>
    <w:rsid w:val="00B42EA0"/>
    <w:rsid w:val="00B4393F"/>
    <w:rsid w:val="00B447A9"/>
    <w:rsid w:val="00B45E6C"/>
    <w:rsid w:val="00B55F9A"/>
    <w:rsid w:val="00B60823"/>
    <w:rsid w:val="00B64956"/>
    <w:rsid w:val="00B659AB"/>
    <w:rsid w:val="00B66AAB"/>
    <w:rsid w:val="00B67BF5"/>
    <w:rsid w:val="00B70F24"/>
    <w:rsid w:val="00B71AFD"/>
    <w:rsid w:val="00B73423"/>
    <w:rsid w:val="00B77033"/>
    <w:rsid w:val="00B8303E"/>
    <w:rsid w:val="00B9277F"/>
    <w:rsid w:val="00BA1E25"/>
    <w:rsid w:val="00BA4C84"/>
    <w:rsid w:val="00BC557A"/>
    <w:rsid w:val="00BD0ED4"/>
    <w:rsid w:val="00BD30F8"/>
    <w:rsid w:val="00BE3525"/>
    <w:rsid w:val="00BE51CD"/>
    <w:rsid w:val="00BF4784"/>
    <w:rsid w:val="00C010E9"/>
    <w:rsid w:val="00C10371"/>
    <w:rsid w:val="00C10E0A"/>
    <w:rsid w:val="00C12363"/>
    <w:rsid w:val="00C125BE"/>
    <w:rsid w:val="00C26A2A"/>
    <w:rsid w:val="00C30382"/>
    <w:rsid w:val="00C322E9"/>
    <w:rsid w:val="00C32F6B"/>
    <w:rsid w:val="00C33627"/>
    <w:rsid w:val="00C3696F"/>
    <w:rsid w:val="00C403FF"/>
    <w:rsid w:val="00C443D6"/>
    <w:rsid w:val="00C5116E"/>
    <w:rsid w:val="00C53C4A"/>
    <w:rsid w:val="00C53DBD"/>
    <w:rsid w:val="00C6625D"/>
    <w:rsid w:val="00C678EC"/>
    <w:rsid w:val="00C80107"/>
    <w:rsid w:val="00C9709E"/>
    <w:rsid w:val="00C9754C"/>
    <w:rsid w:val="00C97DF4"/>
    <w:rsid w:val="00CA3BEA"/>
    <w:rsid w:val="00CB1066"/>
    <w:rsid w:val="00CB132D"/>
    <w:rsid w:val="00CB20EE"/>
    <w:rsid w:val="00CB5255"/>
    <w:rsid w:val="00CC31E9"/>
    <w:rsid w:val="00CC5048"/>
    <w:rsid w:val="00CD7602"/>
    <w:rsid w:val="00CE04E4"/>
    <w:rsid w:val="00CE106F"/>
    <w:rsid w:val="00CE346D"/>
    <w:rsid w:val="00CF416E"/>
    <w:rsid w:val="00CF4E50"/>
    <w:rsid w:val="00CF65E1"/>
    <w:rsid w:val="00CF6879"/>
    <w:rsid w:val="00D003B7"/>
    <w:rsid w:val="00D01E89"/>
    <w:rsid w:val="00D0210D"/>
    <w:rsid w:val="00D0298E"/>
    <w:rsid w:val="00D03310"/>
    <w:rsid w:val="00D1195E"/>
    <w:rsid w:val="00D11D84"/>
    <w:rsid w:val="00D12110"/>
    <w:rsid w:val="00D17205"/>
    <w:rsid w:val="00D175D1"/>
    <w:rsid w:val="00D2229A"/>
    <w:rsid w:val="00D3368E"/>
    <w:rsid w:val="00D36685"/>
    <w:rsid w:val="00D36B4C"/>
    <w:rsid w:val="00D36D22"/>
    <w:rsid w:val="00D43E2A"/>
    <w:rsid w:val="00D51FE7"/>
    <w:rsid w:val="00D56ABA"/>
    <w:rsid w:val="00D647B3"/>
    <w:rsid w:val="00D675AC"/>
    <w:rsid w:val="00D67AC7"/>
    <w:rsid w:val="00D707AF"/>
    <w:rsid w:val="00D73475"/>
    <w:rsid w:val="00D74896"/>
    <w:rsid w:val="00D774FC"/>
    <w:rsid w:val="00D811C9"/>
    <w:rsid w:val="00D81783"/>
    <w:rsid w:val="00D82000"/>
    <w:rsid w:val="00DA37B2"/>
    <w:rsid w:val="00DA5074"/>
    <w:rsid w:val="00DA69C6"/>
    <w:rsid w:val="00DB0641"/>
    <w:rsid w:val="00DB1037"/>
    <w:rsid w:val="00DB4640"/>
    <w:rsid w:val="00DB511A"/>
    <w:rsid w:val="00DC3734"/>
    <w:rsid w:val="00DC476A"/>
    <w:rsid w:val="00DD1271"/>
    <w:rsid w:val="00DE37FB"/>
    <w:rsid w:val="00DE6A92"/>
    <w:rsid w:val="00DE7471"/>
    <w:rsid w:val="00DF0312"/>
    <w:rsid w:val="00DF1C6B"/>
    <w:rsid w:val="00DF3D00"/>
    <w:rsid w:val="00DF458D"/>
    <w:rsid w:val="00DF4BEF"/>
    <w:rsid w:val="00DF6714"/>
    <w:rsid w:val="00E0674D"/>
    <w:rsid w:val="00E11918"/>
    <w:rsid w:val="00E11BD1"/>
    <w:rsid w:val="00E15C31"/>
    <w:rsid w:val="00E23985"/>
    <w:rsid w:val="00E35D5C"/>
    <w:rsid w:val="00E36F15"/>
    <w:rsid w:val="00E51C4B"/>
    <w:rsid w:val="00E57E77"/>
    <w:rsid w:val="00E62741"/>
    <w:rsid w:val="00E66BF7"/>
    <w:rsid w:val="00E742D4"/>
    <w:rsid w:val="00E81100"/>
    <w:rsid w:val="00E856FC"/>
    <w:rsid w:val="00E85C4C"/>
    <w:rsid w:val="00E9079E"/>
    <w:rsid w:val="00E9415A"/>
    <w:rsid w:val="00E95389"/>
    <w:rsid w:val="00E9695E"/>
    <w:rsid w:val="00EA16A0"/>
    <w:rsid w:val="00EB574B"/>
    <w:rsid w:val="00EB58A9"/>
    <w:rsid w:val="00EB5CC8"/>
    <w:rsid w:val="00EC0CC8"/>
    <w:rsid w:val="00EC3C49"/>
    <w:rsid w:val="00ED3F5D"/>
    <w:rsid w:val="00ED5C04"/>
    <w:rsid w:val="00EE0571"/>
    <w:rsid w:val="00EE12F7"/>
    <w:rsid w:val="00EE1CAE"/>
    <w:rsid w:val="00EE746F"/>
    <w:rsid w:val="00EF238C"/>
    <w:rsid w:val="00EF6724"/>
    <w:rsid w:val="00F02944"/>
    <w:rsid w:val="00F03457"/>
    <w:rsid w:val="00F039C5"/>
    <w:rsid w:val="00F05859"/>
    <w:rsid w:val="00F0670A"/>
    <w:rsid w:val="00F2058E"/>
    <w:rsid w:val="00F21DB4"/>
    <w:rsid w:val="00F30767"/>
    <w:rsid w:val="00F32777"/>
    <w:rsid w:val="00F35C29"/>
    <w:rsid w:val="00F35D3B"/>
    <w:rsid w:val="00F35F20"/>
    <w:rsid w:val="00F43023"/>
    <w:rsid w:val="00F44D22"/>
    <w:rsid w:val="00F47DC8"/>
    <w:rsid w:val="00F5310C"/>
    <w:rsid w:val="00F63B1C"/>
    <w:rsid w:val="00F701BC"/>
    <w:rsid w:val="00F8186F"/>
    <w:rsid w:val="00F91DAC"/>
    <w:rsid w:val="00F947AC"/>
    <w:rsid w:val="00F95350"/>
    <w:rsid w:val="00FA04DA"/>
    <w:rsid w:val="00FA11A6"/>
    <w:rsid w:val="00FA6AD9"/>
    <w:rsid w:val="00FB010C"/>
    <w:rsid w:val="00FB141A"/>
    <w:rsid w:val="00FB2B63"/>
    <w:rsid w:val="00FB5361"/>
    <w:rsid w:val="00FB577B"/>
    <w:rsid w:val="00FB7519"/>
    <w:rsid w:val="00FB7ED6"/>
    <w:rsid w:val="00FC008C"/>
    <w:rsid w:val="00FC3EE1"/>
    <w:rsid w:val="00FC67F5"/>
    <w:rsid w:val="00FC6951"/>
    <w:rsid w:val="00FC6AD5"/>
    <w:rsid w:val="00FD15F8"/>
    <w:rsid w:val="00FD48B7"/>
    <w:rsid w:val="00FD5117"/>
    <w:rsid w:val="00FE490F"/>
    <w:rsid w:val="00FE7F88"/>
    <w:rsid w:val="00FF06A7"/>
    <w:rsid w:val="00FF3B2F"/>
    <w:rsid w:val="00FF5772"/>
    <w:rsid w:val="00FF6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0D2"/>
    <w:pPr>
      <w:spacing w:after="200" w:line="276" w:lineRule="auto"/>
    </w:pPr>
    <w:rPr>
      <w:kern w:val="0"/>
      <w:sz w:val="22"/>
    </w:rPr>
  </w:style>
  <w:style w:type="paragraph" w:styleId="1">
    <w:name w:val="heading 1"/>
    <w:basedOn w:val="a"/>
    <w:next w:val="a"/>
    <w:link w:val="10"/>
    <w:uiPriority w:val="9"/>
    <w:qFormat/>
    <w:rsid w:val="00D51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1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1F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1F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1F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1F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1F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1F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51F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1FE7"/>
    <w:rPr>
      <w:rFonts w:asciiTheme="majorHAnsi" w:eastAsiaTheme="majorEastAsia" w:hAnsiTheme="majorHAnsi" w:cstheme="majorBidi"/>
      <w:b/>
      <w:bCs/>
      <w:color w:val="365F91" w:themeColor="accent1" w:themeShade="BF"/>
      <w:kern w:val="0"/>
      <w:sz w:val="28"/>
      <w:szCs w:val="28"/>
    </w:rPr>
  </w:style>
  <w:style w:type="character" w:customStyle="1" w:styleId="20">
    <w:name w:val="見出し 2 (文字)"/>
    <w:basedOn w:val="a0"/>
    <w:link w:val="2"/>
    <w:uiPriority w:val="9"/>
    <w:semiHidden/>
    <w:rsid w:val="00D51FE7"/>
    <w:rPr>
      <w:rFonts w:asciiTheme="majorHAnsi" w:eastAsiaTheme="majorEastAsia" w:hAnsiTheme="majorHAnsi" w:cstheme="majorBidi"/>
      <w:b/>
      <w:bCs/>
      <w:color w:val="4F81BD" w:themeColor="accent1"/>
      <w:kern w:val="0"/>
      <w:sz w:val="26"/>
      <w:szCs w:val="26"/>
    </w:rPr>
  </w:style>
  <w:style w:type="character" w:customStyle="1" w:styleId="30">
    <w:name w:val="見出し 3 (文字)"/>
    <w:basedOn w:val="a0"/>
    <w:link w:val="3"/>
    <w:uiPriority w:val="9"/>
    <w:semiHidden/>
    <w:rsid w:val="00D51FE7"/>
    <w:rPr>
      <w:rFonts w:asciiTheme="majorHAnsi" w:eastAsiaTheme="majorEastAsia" w:hAnsiTheme="majorHAnsi" w:cstheme="majorBidi"/>
      <w:b/>
      <w:bCs/>
      <w:color w:val="4F81BD" w:themeColor="accent1"/>
      <w:kern w:val="0"/>
      <w:sz w:val="22"/>
    </w:rPr>
  </w:style>
  <w:style w:type="character" w:customStyle="1" w:styleId="40">
    <w:name w:val="見出し 4 (文字)"/>
    <w:basedOn w:val="a0"/>
    <w:link w:val="4"/>
    <w:uiPriority w:val="9"/>
    <w:semiHidden/>
    <w:rsid w:val="00D51FE7"/>
    <w:rPr>
      <w:rFonts w:asciiTheme="majorHAnsi" w:eastAsiaTheme="majorEastAsia" w:hAnsiTheme="majorHAnsi" w:cstheme="majorBidi"/>
      <w:b/>
      <w:bCs/>
      <w:i/>
      <w:iCs/>
      <w:color w:val="4F81BD" w:themeColor="accent1"/>
      <w:kern w:val="0"/>
      <w:sz w:val="22"/>
    </w:rPr>
  </w:style>
  <w:style w:type="character" w:customStyle="1" w:styleId="50">
    <w:name w:val="見出し 5 (文字)"/>
    <w:basedOn w:val="a0"/>
    <w:link w:val="5"/>
    <w:uiPriority w:val="9"/>
    <w:semiHidden/>
    <w:rsid w:val="00D51FE7"/>
    <w:rPr>
      <w:rFonts w:asciiTheme="majorHAnsi" w:eastAsiaTheme="majorEastAsia" w:hAnsiTheme="majorHAnsi" w:cstheme="majorBidi"/>
      <w:color w:val="243F60" w:themeColor="accent1" w:themeShade="7F"/>
      <w:kern w:val="0"/>
      <w:sz w:val="22"/>
    </w:rPr>
  </w:style>
  <w:style w:type="character" w:customStyle="1" w:styleId="60">
    <w:name w:val="見出し 6 (文字)"/>
    <w:basedOn w:val="a0"/>
    <w:link w:val="6"/>
    <w:uiPriority w:val="9"/>
    <w:semiHidden/>
    <w:rsid w:val="00D51FE7"/>
    <w:rPr>
      <w:rFonts w:asciiTheme="majorHAnsi" w:eastAsiaTheme="majorEastAsia" w:hAnsiTheme="majorHAnsi" w:cstheme="majorBidi"/>
      <w:i/>
      <w:iCs/>
      <w:color w:val="243F60" w:themeColor="accent1" w:themeShade="7F"/>
      <w:kern w:val="0"/>
      <w:sz w:val="22"/>
    </w:rPr>
  </w:style>
  <w:style w:type="character" w:customStyle="1" w:styleId="70">
    <w:name w:val="見出し 7 (文字)"/>
    <w:basedOn w:val="a0"/>
    <w:link w:val="7"/>
    <w:uiPriority w:val="9"/>
    <w:semiHidden/>
    <w:rsid w:val="00D51FE7"/>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D51FE7"/>
    <w:rPr>
      <w:rFonts w:asciiTheme="majorHAnsi" w:eastAsiaTheme="majorEastAsia" w:hAnsiTheme="majorHAnsi" w:cstheme="majorBidi"/>
      <w:color w:val="4F81BD" w:themeColor="accent1"/>
      <w:kern w:val="0"/>
      <w:sz w:val="20"/>
      <w:szCs w:val="20"/>
    </w:rPr>
  </w:style>
  <w:style w:type="character" w:customStyle="1" w:styleId="90">
    <w:name w:val="見出し 9 (文字)"/>
    <w:basedOn w:val="a0"/>
    <w:link w:val="9"/>
    <w:uiPriority w:val="9"/>
    <w:semiHidden/>
    <w:rsid w:val="00D51FE7"/>
    <w:rPr>
      <w:rFonts w:asciiTheme="majorHAnsi" w:eastAsiaTheme="majorEastAsia" w:hAnsiTheme="majorHAnsi" w:cstheme="majorBidi"/>
      <w:i/>
      <w:iCs/>
      <w:color w:val="404040" w:themeColor="text1" w:themeTint="BF"/>
      <w:kern w:val="0"/>
      <w:sz w:val="20"/>
      <w:szCs w:val="20"/>
    </w:rPr>
  </w:style>
  <w:style w:type="paragraph" w:styleId="a3">
    <w:name w:val="Title"/>
    <w:basedOn w:val="a"/>
    <w:next w:val="a"/>
    <w:link w:val="a4"/>
    <w:uiPriority w:val="10"/>
    <w:qFormat/>
    <w:rsid w:val="00D51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D51F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51F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D51FE7"/>
    <w:rPr>
      <w:rFonts w:asciiTheme="majorHAnsi" w:eastAsiaTheme="majorEastAsia" w:hAnsiTheme="majorHAnsi" w:cstheme="majorBidi"/>
      <w:i/>
      <w:iCs/>
      <w:color w:val="4F81BD" w:themeColor="accent1"/>
      <w:spacing w:val="15"/>
      <w:kern w:val="0"/>
      <w:sz w:val="24"/>
      <w:szCs w:val="24"/>
    </w:rPr>
  </w:style>
  <w:style w:type="character" w:styleId="a7">
    <w:name w:val="Strong"/>
    <w:basedOn w:val="a0"/>
    <w:uiPriority w:val="22"/>
    <w:qFormat/>
    <w:rsid w:val="00D51FE7"/>
    <w:rPr>
      <w:b/>
      <w:bCs/>
    </w:rPr>
  </w:style>
  <w:style w:type="character" w:styleId="a8">
    <w:name w:val="Emphasis"/>
    <w:basedOn w:val="a0"/>
    <w:uiPriority w:val="20"/>
    <w:qFormat/>
    <w:rsid w:val="00D51FE7"/>
    <w:rPr>
      <w:i/>
      <w:iCs/>
    </w:rPr>
  </w:style>
  <w:style w:type="paragraph" w:styleId="a9">
    <w:name w:val="No Spacing"/>
    <w:link w:val="aa"/>
    <w:uiPriority w:val="1"/>
    <w:qFormat/>
    <w:rsid w:val="00D51FE7"/>
    <w:rPr>
      <w:kern w:val="0"/>
      <w:sz w:val="22"/>
    </w:rPr>
  </w:style>
  <w:style w:type="character" w:customStyle="1" w:styleId="aa">
    <w:name w:val="行間詰め (文字)"/>
    <w:basedOn w:val="a0"/>
    <w:link w:val="a9"/>
    <w:uiPriority w:val="1"/>
    <w:rsid w:val="00D51FE7"/>
    <w:rPr>
      <w:kern w:val="0"/>
      <w:sz w:val="22"/>
    </w:rPr>
  </w:style>
  <w:style w:type="paragraph" w:styleId="ab">
    <w:name w:val="List Paragraph"/>
    <w:basedOn w:val="a"/>
    <w:uiPriority w:val="34"/>
    <w:qFormat/>
    <w:rsid w:val="00D51FE7"/>
    <w:pPr>
      <w:ind w:left="720"/>
      <w:contextualSpacing/>
    </w:pPr>
  </w:style>
  <w:style w:type="paragraph" w:styleId="ac">
    <w:name w:val="Quote"/>
    <w:basedOn w:val="a"/>
    <w:next w:val="a"/>
    <w:link w:val="ad"/>
    <w:uiPriority w:val="29"/>
    <w:qFormat/>
    <w:rsid w:val="00D51FE7"/>
    <w:rPr>
      <w:i/>
      <w:iCs/>
      <w:color w:val="000000" w:themeColor="text1"/>
    </w:rPr>
  </w:style>
  <w:style w:type="character" w:customStyle="1" w:styleId="ad">
    <w:name w:val="引用文 (文字)"/>
    <w:basedOn w:val="a0"/>
    <w:link w:val="ac"/>
    <w:uiPriority w:val="29"/>
    <w:rsid w:val="00D51FE7"/>
    <w:rPr>
      <w:i/>
      <w:iCs/>
      <w:color w:val="000000" w:themeColor="text1"/>
      <w:kern w:val="0"/>
      <w:sz w:val="22"/>
    </w:rPr>
  </w:style>
  <w:style w:type="paragraph" w:styleId="21">
    <w:name w:val="Intense Quote"/>
    <w:basedOn w:val="a"/>
    <w:next w:val="a"/>
    <w:link w:val="22"/>
    <w:uiPriority w:val="30"/>
    <w:qFormat/>
    <w:rsid w:val="00D51FE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51FE7"/>
    <w:rPr>
      <w:b/>
      <w:bCs/>
      <w:i/>
      <w:iCs/>
      <w:color w:val="4F81BD" w:themeColor="accent1"/>
      <w:kern w:val="0"/>
      <w:sz w:val="22"/>
    </w:rPr>
  </w:style>
  <w:style w:type="character" w:styleId="ae">
    <w:name w:val="Subtle Emphasis"/>
    <w:basedOn w:val="a0"/>
    <w:uiPriority w:val="19"/>
    <w:qFormat/>
    <w:rsid w:val="00D51FE7"/>
    <w:rPr>
      <w:i/>
      <w:iCs/>
      <w:color w:val="808080" w:themeColor="text1" w:themeTint="7F"/>
    </w:rPr>
  </w:style>
  <w:style w:type="character" w:styleId="23">
    <w:name w:val="Intense Emphasis"/>
    <w:basedOn w:val="a0"/>
    <w:uiPriority w:val="21"/>
    <w:qFormat/>
    <w:rsid w:val="00D51FE7"/>
    <w:rPr>
      <w:b/>
      <w:bCs/>
      <w:i/>
      <w:iCs/>
      <w:color w:val="4F81BD" w:themeColor="accent1"/>
    </w:rPr>
  </w:style>
  <w:style w:type="character" w:styleId="af">
    <w:name w:val="Subtle Reference"/>
    <w:basedOn w:val="a0"/>
    <w:uiPriority w:val="31"/>
    <w:qFormat/>
    <w:rsid w:val="00D51FE7"/>
    <w:rPr>
      <w:smallCaps/>
      <w:color w:val="C0504D" w:themeColor="accent2"/>
      <w:u w:val="single"/>
    </w:rPr>
  </w:style>
  <w:style w:type="character" w:styleId="24">
    <w:name w:val="Intense Reference"/>
    <w:basedOn w:val="a0"/>
    <w:uiPriority w:val="32"/>
    <w:qFormat/>
    <w:rsid w:val="00D51FE7"/>
    <w:rPr>
      <w:b/>
      <w:bCs/>
      <w:smallCaps/>
      <w:color w:val="C0504D" w:themeColor="accent2"/>
      <w:spacing w:val="5"/>
      <w:u w:val="single"/>
    </w:rPr>
  </w:style>
  <w:style w:type="character" w:styleId="af0">
    <w:name w:val="Book Title"/>
    <w:basedOn w:val="a0"/>
    <w:uiPriority w:val="33"/>
    <w:qFormat/>
    <w:rsid w:val="00D51FE7"/>
    <w:rPr>
      <w:b/>
      <w:bCs/>
      <w:smallCaps/>
      <w:spacing w:val="5"/>
    </w:rPr>
  </w:style>
  <w:style w:type="paragraph" w:styleId="af1">
    <w:name w:val="footnote text"/>
    <w:basedOn w:val="a"/>
    <w:link w:val="af2"/>
    <w:uiPriority w:val="99"/>
    <w:semiHidden/>
    <w:unhideWhenUsed/>
    <w:rsid w:val="003B70D2"/>
    <w:pPr>
      <w:snapToGrid w:val="0"/>
    </w:pPr>
  </w:style>
  <w:style w:type="character" w:customStyle="1" w:styleId="af2">
    <w:name w:val="脚注文字列 (文字)"/>
    <w:basedOn w:val="a0"/>
    <w:link w:val="af1"/>
    <w:uiPriority w:val="99"/>
    <w:semiHidden/>
    <w:rsid w:val="003B70D2"/>
    <w:rPr>
      <w:kern w:val="0"/>
      <w:sz w:val="22"/>
    </w:rPr>
  </w:style>
  <w:style w:type="character" w:styleId="af3">
    <w:name w:val="footnote reference"/>
    <w:basedOn w:val="a0"/>
    <w:uiPriority w:val="99"/>
    <w:semiHidden/>
    <w:unhideWhenUsed/>
    <w:rsid w:val="003B70D2"/>
    <w:rPr>
      <w:vertAlign w:val="superscript"/>
    </w:rPr>
  </w:style>
  <w:style w:type="paragraph" w:styleId="af4">
    <w:name w:val="header"/>
    <w:basedOn w:val="a"/>
    <w:link w:val="af5"/>
    <w:uiPriority w:val="99"/>
    <w:unhideWhenUsed/>
    <w:rsid w:val="003B70D2"/>
    <w:pPr>
      <w:tabs>
        <w:tab w:val="center" w:pos="4252"/>
        <w:tab w:val="right" w:pos="8504"/>
      </w:tabs>
      <w:snapToGrid w:val="0"/>
    </w:pPr>
  </w:style>
  <w:style w:type="character" w:customStyle="1" w:styleId="af5">
    <w:name w:val="ヘッダー (文字)"/>
    <w:basedOn w:val="a0"/>
    <w:link w:val="af4"/>
    <w:uiPriority w:val="99"/>
    <w:rsid w:val="003B70D2"/>
    <w:rPr>
      <w:kern w:val="0"/>
      <w:sz w:val="22"/>
    </w:rPr>
  </w:style>
  <w:style w:type="paragraph" w:styleId="af6">
    <w:name w:val="footer"/>
    <w:basedOn w:val="a"/>
    <w:link w:val="af7"/>
    <w:uiPriority w:val="99"/>
    <w:unhideWhenUsed/>
    <w:rsid w:val="003B70D2"/>
    <w:pPr>
      <w:tabs>
        <w:tab w:val="center" w:pos="4252"/>
        <w:tab w:val="right" w:pos="8504"/>
      </w:tabs>
      <w:snapToGrid w:val="0"/>
    </w:pPr>
  </w:style>
  <w:style w:type="character" w:customStyle="1" w:styleId="af7">
    <w:name w:val="フッター (文字)"/>
    <w:basedOn w:val="a0"/>
    <w:link w:val="af6"/>
    <w:uiPriority w:val="99"/>
    <w:rsid w:val="003B70D2"/>
    <w:rPr>
      <w:kern w:val="0"/>
      <w:sz w:val="22"/>
    </w:rPr>
  </w:style>
  <w:style w:type="table" w:styleId="af8">
    <w:name w:val="Table Grid"/>
    <w:basedOn w:val="a1"/>
    <w:uiPriority w:val="59"/>
    <w:rsid w:val="00140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6A1F9F"/>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6A1F9F"/>
    <w:rPr>
      <w:rFonts w:asciiTheme="majorHAnsi" w:eastAsiaTheme="majorEastAsia" w:hAnsiTheme="majorHAnsi" w:cstheme="majorBidi"/>
      <w:kern w:val="0"/>
      <w:sz w:val="18"/>
      <w:szCs w:val="18"/>
    </w:rPr>
  </w:style>
  <w:style w:type="character" w:styleId="afb">
    <w:name w:val="Hyperlink"/>
    <w:basedOn w:val="a0"/>
    <w:uiPriority w:val="99"/>
    <w:unhideWhenUsed/>
    <w:rsid w:val="00BA4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0D2"/>
    <w:pPr>
      <w:spacing w:after="200" w:line="276" w:lineRule="auto"/>
    </w:pPr>
    <w:rPr>
      <w:kern w:val="0"/>
      <w:sz w:val="22"/>
    </w:rPr>
  </w:style>
  <w:style w:type="paragraph" w:styleId="1">
    <w:name w:val="heading 1"/>
    <w:basedOn w:val="a"/>
    <w:next w:val="a"/>
    <w:link w:val="10"/>
    <w:uiPriority w:val="9"/>
    <w:qFormat/>
    <w:rsid w:val="00D51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1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1F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1F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1F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1F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1F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1F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51F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1FE7"/>
    <w:rPr>
      <w:rFonts w:asciiTheme="majorHAnsi" w:eastAsiaTheme="majorEastAsia" w:hAnsiTheme="majorHAnsi" w:cstheme="majorBidi"/>
      <w:b/>
      <w:bCs/>
      <w:color w:val="365F91" w:themeColor="accent1" w:themeShade="BF"/>
      <w:kern w:val="0"/>
      <w:sz w:val="28"/>
      <w:szCs w:val="28"/>
    </w:rPr>
  </w:style>
  <w:style w:type="character" w:customStyle="1" w:styleId="20">
    <w:name w:val="見出し 2 (文字)"/>
    <w:basedOn w:val="a0"/>
    <w:link w:val="2"/>
    <w:uiPriority w:val="9"/>
    <w:semiHidden/>
    <w:rsid w:val="00D51FE7"/>
    <w:rPr>
      <w:rFonts w:asciiTheme="majorHAnsi" w:eastAsiaTheme="majorEastAsia" w:hAnsiTheme="majorHAnsi" w:cstheme="majorBidi"/>
      <w:b/>
      <w:bCs/>
      <w:color w:val="4F81BD" w:themeColor="accent1"/>
      <w:kern w:val="0"/>
      <w:sz w:val="26"/>
      <w:szCs w:val="26"/>
    </w:rPr>
  </w:style>
  <w:style w:type="character" w:customStyle="1" w:styleId="30">
    <w:name w:val="見出し 3 (文字)"/>
    <w:basedOn w:val="a0"/>
    <w:link w:val="3"/>
    <w:uiPriority w:val="9"/>
    <w:semiHidden/>
    <w:rsid w:val="00D51FE7"/>
    <w:rPr>
      <w:rFonts w:asciiTheme="majorHAnsi" w:eastAsiaTheme="majorEastAsia" w:hAnsiTheme="majorHAnsi" w:cstheme="majorBidi"/>
      <w:b/>
      <w:bCs/>
      <w:color w:val="4F81BD" w:themeColor="accent1"/>
      <w:kern w:val="0"/>
      <w:sz w:val="22"/>
    </w:rPr>
  </w:style>
  <w:style w:type="character" w:customStyle="1" w:styleId="40">
    <w:name w:val="見出し 4 (文字)"/>
    <w:basedOn w:val="a0"/>
    <w:link w:val="4"/>
    <w:uiPriority w:val="9"/>
    <w:semiHidden/>
    <w:rsid w:val="00D51FE7"/>
    <w:rPr>
      <w:rFonts w:asciiTheme="majorHAnsi" w:eastAsiaTheme="majorEastAsia" w:hAnsiTheme="majorHAnsi" w:cstheme="majorBidi"/>
      <w:b/>
      <w:bCs/>
      <w:i/>
      <w:iCs/>
      <w:color w:val="4F81BD" w:themeColor="accent1"/>
      <w:kern w:val="0"/>
      <w:sz w:val="22"/>
    </w:rPr>
  </w:style>
  <w:style w:type="character" w:customStyle="1" w:styleId="50">
    <w:name w:val="見出し 5 (文字)"/>
    <w:basedOn w:val="a0"/>
    <w:link w:val="5"/>
    <w:uiPriority w:val="9"/>
    <w:semiHidden/>
    <w:rsid w:val="00D51FE7"/>
    <w:rPr>
      <w:rFonts w:asciiTheme="majorHAnsi" w:eastAsiaTheme="majorEastAsia" w:hAnsiTheme="majorHAnsi" w:cstheme="majorBidi"/>
      <w:color w:val="243F60" w:themeColor="accent1" w:themeShade="7F"/>
      <w:kern w:val="0"/>
      <w:sz w:val="22"/>
    </w:rPr>
  </w:style>
  <w:style w:type="character" w:customStyle="1" w:styleId="60">
    <w:name w:val="見出し 6 (文字)"/>
    <w:basedOn w:val="a0"/>
    <w:link w:val="6"/>
    <w:uiPriority w:val="9"/>
    <w:semiHidden/>
    <w:rsid w:val="00D51FE7"/>
    <w:rPr>
      <w:rFonts w:asciiTheme="majorHAnsi" w:eastAsiaTheme="majorEastAsia" w:hAnsiTheme="majorHAnsi" w:cstheme="majorBidi"/>
      <w:i/>
      <w:iCs/>
      <w:color w:val="243F60" w:themeColor="accent1" w:themeShade="7F"/>
      <w:kern w:val="0"/>
      <w:sz w:val="22"/>
    </w:rPr>
  </w:style>
  <w:style w:type="character" w:customStyle="1" w:styleId="70">
    <w:name w:val="見出し 7 (文字)"/>
    <w:basedOn w:val="a0"/>
    <w:link w:val="7"/>
    <w:uiPriority w:val="9"/>
    <w:semiHidden/>
    <w:rsid w:val="00D51FE7"/>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D51FE7"/>
    <w:rPr>
      <w:rFonts w:asciiTheme="majorHAnsi" w:eastAsiaTheme="majorEastAsia" w:hAnsiTheme="majorHAnsi" w:cstheme="majorBidi"/>
      <w:color w:val="4F81BD" w:themeColor="accent1"/>
      <w:kern w:val="0"/>
      <w:sz w:val="20"/>
      <w:szCs w:val="20"/>
    </w:rPr>
  </w:style>
  <w:style w:type="character" w:customStyle="1" w:styleId="90">
    <w:name w:val="見出し 9 (文字)"/>
    <w:basedOn w:val="a0"/>
    <w:link w:val="9"/>
    <w:uiPriority w:val="9"/>
    <w:semiHidden/>
    <w:rsid w:val="00D51FE7"/>
    <w:rPr>
      <w:rFonts w:asciiTheme="majorHAnsi" w:eastAsiaTheme="majorEastAsia" w:hAnsiTheme="majorHAnsi" w:cstheme="majorBidi"/>
      <w:i/>
      <w:iCs/>
      <w:color w:val="404040" w:themeColor="text1" w:themeTint="BF"/>
      <w:kern w:val="0"/>
      <w:sz w:val="20"/>
      <w:szCs w:val="20"/>
    </w:rPr>
  </w:style>
  <w:style w:type="paragraph" w:styleId="a3">
    <w:name w:val="Title"/>
    <w:basedOn w:val="a"/>
    <w:next w:val="a"/>
    <w:link w:val="a4"/>
    <w:uiPriority w:val="10"/>
    <w:qFormat/>
    <w:rsid w:val="00D51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D51F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51F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D51FE7"/>
    <w:rPr>
      <w:rFonts w:asciiTheme="majorHAnsi" w:eastAsiaTheme="majorEastAsia" w:hAnsiTheme="majorHAnsi" w:cstheme="majorBidi"/>
      <w:i/>
      <w:iCs/>
      <w:color w:val="4F81BD" w:themeColor="accent1"/>
      <w:spacing w:val="15"/>
      <w:kern w:val="0"/>
      <w:sz w:val="24"/>
      <w:szCs w:val="24"/>
    </w:rPr>
  </w:style>
  <w:style w:type="character" w:styleId="a7">
    <w:name w:val="Strong"/>
    <w:basedOn w:val="a0"/>
    <w:uiPriority w:val="22"/>
    <w:qFormat/>
    <w:rsid w:val="00D51FE7"/>
    <w:rPr>
      <w:b/>
      <w:bCs/>
    </w:rPr>
  </w:style>
  <w:style w:type="character" w:styleId="a8">
    <w:name w:val="Emphasis"/>
    <w:basedOn w:val="a0"/>
    <w:uiPriority w:val="20"/>
    <w:qFormat/>
    <w:rsid w:val="00D51FE7"/>
    <w:rPr>
      <w:i/>
      <w:iCs/>
    </w:rPr>
  </w:style>
  <w:style w:type="paragraph" w:styleId="a9">
    <w:name w:val="No Spacing"/>
    <w:link w:val="aa"/>
    <w:uiPriority w:val="1"/>
    <w:qFormat/>
    <w:rsid w:val="00D51FE7"/>
    <w:rPr>
      <w:kern w:val="0"/>
      <w:sz w:val="22"/>
    </w:rPr>
  </w:style>
  <w:style w:type="character" w:customStyle="1" w:styleId="aa">
    <w:name w:val="行間詰め (文字)"/>
    <w:basedOn w:val="a0"/>
    <w:link w:val="a9"/>
    <w:uiPriority w:val="1"/>
    <w:rsid w:val="00D51FE7"/>
    <w:rPr>
      <w:kern w:val="0"/>
      <w:sz w:val="22"/>
    </w:rPr>
  </w:style>
  <w:style w:type="paragraph" w:styleId="ab">
    <w:name w:val="List Paragraph"/>
    <w:basedOn w:val="a"/>
    <w:uiPriority w:val="34"/>
    <w:qFormat/>
    <w:rsid w:val="00D51FE7"/>
    <w:pPr>
      <w:ind w:left="720"/>
      <w:contextualSpacing/>
    </w:pPr>
  </w:style>
  <w:style w:type="paragraph" w:styleId="ac">
    <w:name w:val="Quote"/>
    <w:basedOn w:val="a"/>
    <w:next w:val="a"/>
    <w:link w:val="ad"/>
    <w:uiPriority w:val="29"/>
    <w:qFormat/>
    <w:rsid w:val="00D51FE7"/>
    <w:rPr>
      <w:i/>
      <w:iCs/>
      <w:color w:val="000000" w:themeColor="text1"/>
    </w:rPr>
  </w:style>
  <w:style w:type="character" w:customStyle="1" w:styleId="ad">
    <w:name w:val="引用文 (文字)"/>
    <w:basedOn w:val="a0"/>
    <w:link w:val="ac"/>
    <w:uiPriority w:val="29"/>
    <w:rsid w:val="00D51FE7"/>
    <w:rPr>
      <w:i/>
      <w:iCs/>
      <w:color w:val="000000" w:themeColor="text1"/>
      <w:kern w:val="0"/>
      <w:sz w:val="22"/>
    </w:rPr>
  </w:style>
  <w:style w:type="paragraph" w:styleId="21">
    <w:name w:val="Intense Quote"/>
    <w:basedOn w:val="a"/>
    <w:next w:val="a"/>
    <w:link w:val="22"/>
    <w:uiPriority w:val="30"/>
    <w:qFormat/>
    <w:rsid w:val="00D51FE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51FE7"/>
    <w:rPr>
      <w:b/>
      <w:bCs/>
      <w:i/>
      <w:iCs/>
      <w:color w:val="4F81BD" w:themeColor="accent1"/>
      <w:kern w:val="0"/>
      <w:sz w:val="22"/>
    </w:rPr>
  </w:style>
  <w:style w:type="character" w:styleId="ae">
    <w:name w:val="Subtle Emphasis"/>
    <w:basedOn w:val="a0"/>
    <w:uiPriority w:val="19"/>
    <w:qFormat/>
    <w:rsid w:val="00D51FE7"/>
    <w:rPr>
      <w:i/>
      <w:iCs/>
      <w:color w:val="808080" w:themeColor="text1" w:themeTint="7F"/>
    </w:rPr>
  </w:style>
  <w:style w:type="character" w:styleId="23">
    <w:name w:val="Intense Emphasis"/>
    <w:basedOn w:val="a0"/>
    <w:uiPriority w:val="21"/>
    <w:qFormat/>
    <w:rsid w:val="00D51FE7"/>
    <w:rPr>
      <w:b/>
      <w:bCs/>
      <w:i/>
      <w:iCs/>
      <w:color w:val="4F81BD" w:themeColor="accent1"/>
    </w:rPr>
  </w:style>
  <w:style w:type="character" w:styleId="af">
    <w:name w:val="Subtle Reference"/>
    <w:basedOn w:val="a0"/>
    <w:uiPriority w:val="31"/>
    <w:qFormat/>
    <w:rsid w:val="00D51FE7"/>
    <w:rPr>
      <w:smallCaps/>
      <w:color w:val="C0504D" w:themeColor="accent2"/>
      <w:u w:val="single"/>
    </w:rPr>
  </w:style>
  <w:style w:type="character" w:styleId="24">
    <w:name w:val="Intense Reference"/>
    <w:basedOn w:val="a0"/>
    <w:uiPriority w:val="32"/>
    <w:qFormat/>
    <w:rsid w:val="00D51FE7"/>
    <w:rPr>
      <w:b/>
      <w:bCs/>
      <w:smallCaps/>
      <w:color w:val="C0504D" w:themeColor="accent2"/>
      <w:spacing w:val="5"/>
      <w:u w:val="single"/>
    </w:rPr>
  </w:style>
  <w:style w:type="character" w:styleId="af0">
    <w:name w:val="Book Title"/>
    <w:basedOn w:val="a0"/>
    <w:uiPriority w:val="33"/>
    <w:qFormat/>
    <w:rsid w:val="00D51FE7"/>
    <w:rPr>
      <w:b/>
      <w:bCs/>
      <w:smallCaps/>
      <w:spacing w:val="5"/>
    </w:rPr>
  </w:style>
  <w:style w:type="paragraph" w:styleId="af1">
    <w:name w:val="footnote text"/>
    <w:basedOn w:val="a"/>
    <w:link w:val="af2"/>
    <w:uiPriority w:val="99"/>
    <w:semiHidden/>
    <w:unhideWhenUsed/>
    <w:rsid w:val="003B70D2"/>
    <w:pPr>
      <w:snapToGrid w:val="0"/>
    </w:pPr>
  </w:style>
  <w:style w:type="character" w:customStyle="1" w:styleId="af2">
    <w:name w:val="脚注文字列 (文字)"/>
    <w:basedOn w:val="a0"/>
    <w:link w:val="af1"/>
    <w:uiPriority w:val="99"/>
    <w:semiHidden/>
    <w:rsid w:val="003B70D2"/>
    <w:rPr>
      <w:kern w:val="0"/>
      <w:sz w:val="22"/>
    </w:rPr>
  </w:style>
  <w:style w:type="character" w:styleId="af3">
    <w:name w:val="footnote reference"/>
    <w:basedOn w:val="a0"/>
    <w:uiPriority w:val="99"/>
    <w:semiHidden/>
    <w:unhideWhenUsed/>
    <w:rsid w:val="003B70D2"/>
    <w:rPr>
      <w:vertAlign w:val="superscript"/>
    </w:rPr>
  </w:style>
  <w:style w:type="paragraph" w:styleId="af4">
    <w:name w:val="header"/>
    <w:basedOn w:val="a"/>
    <w:link w:val="af5"/>
    <w:uiPriority w:val="99"/>
    <w:unhideWhenUsed/>
    <w:rsid w:val="003B70D2"/>
    <w:pPr>
      <w:tabs>
        <w:tab w:val="center" w:pos="4252"/>
        <w:tab w:val="right" w:pos="8504"/>
      </w:tabs>
      <w:snapToGrid w:val="0"/>
    </w:pPr>
  </w:style>
  <w:style w:type="character" w:customStyle="1" w:styleId="af5">
    <w:name w:val="ヘッダー (文字)"/>
    <w:basedOn w:val="a0"/>
    <w:link w:val="af4"/>
    <w:uiPriority w:val="99"/>
    <w:rsid w:val="003B70D2"/>
    <w:rPr>
      <w:kern w:val="0"/>
      <w:sz w:val="22"/>
    </w:rPr>
  </w:style>
  <w:style w:type="paragraph" w:styleId="af6">
    <w:name w:val="footer"/>
    <w:basedOn w:val="a"/>
    <w:link w:val="af7"/>
    <w:uiPriority w:val="99"/>
    <w:unhideWhenUsed/>
    <w:rsid w:val="003B70D2"/>
    <w:pPr>
      <w:tabs>
        <w:tab w:val="center" w:pos="4252"/>
        <w:tab w:val="right" w:pos="8504"/>
      </w:tabs>
      <w:snapToGrid w:val="0"/>
    </w:pPr>
  </w:style>
  <w:style w:type="character" w:customStyle="1" w:styleId="af7">
    <w:name w:val="フッター (文字)"/>
    <w:basedOn w:val="a0"/>
    <w:link w:val="af6"/>
    <w:uiPriority w:val="99"/>
    <w:rsid w:val="003B70D2"/>
    <w:rPr>
      <w:kern w:val="0"/>
      <w:sz w:val="22"/>
    </w:rPr>
  </w:style>
  <w:style w:type="table" w:styleId="af8">
    <w:name w:val="Table Grid"/>
    <w:basedOn w:val="a1"/>
    <w:uiPriority w:val="59"/>
    <w:rsid w:val="00140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6A1F9F"/>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6A1F9F"/>
    <w:rPr>
      <w:rFonts w:asciiTheme="majorHAnsi" w:eastAsiaTheme="majorEastAsia" w:hAnsiTheme="majorHAnsi" w:cstheme="majorBidi"/>
      <w:kern w:val="0"/>
      <w:sz w:val="18"/>
      <w:szCs w:val="18"/>
    </w:rPr>
  </w:style>
  <w:style w:type="character" w:styleId="afb">
    <w:name w:val="Hyperlink"/>
    <w:basedOn w:val="a0"/>
    <w:uiPriority w:val="99"/>
    <w:unhideWhenUsed/>
    <w:rsid w:val="00BA4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yo-sato@hyper.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２０１４．１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40F92-18F5-4FD0-9D12-594A6F8D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1865</Words>
  <Characters>10637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新年度の労務単価（925円）と清掃員賃金（734円の最賃水準）との間には日額191円、月額32,088円の著しいかい離が生まれ、年間では給与の3ヶ月分となる！ </vt:lpstr>
    </vt:vector>
  </TitlesOfParts>
  <Company>NPO/労働相談・組合づくりセンター</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新年度の労務単価（925円）と清掃員賃金（734円の最賃水準）との間には日額191円、月額32,088円の著しいかい離が生まれ、年間では給与の3ヶ月分となる！ </dc:title>
  <dc:creator>理事長　佐藤　陵一</dc:creator>
  <cp:lastModifiedBy>佐藤陵一</cp:lastModifiedBy>
  <cp:revision>2</cp:revision>
  <cp:lastPrinted>2014-02-02T23:22:00Z</cp:lastPrinted>
  <dcterms:created xsi:type="dcterms:W3CDTF">2014-04-16T04:56:00Z</dcterms:created>
  <dcterms:modified xsi:type="dcterms:W3CDTF">2014-04-16T04:56:00Z</dcterms:modified>
</cp:coreProperties>
</file>