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1B90" w:rsidRDefault="006C1B90" w:rsidP="006C1B90">
      <w:pPr>
        <w:spacing w:after="0" w:line="240" w:lineRule="auto"/>
        <w:jc w:val="right"/>
        <w:rPr>
          <w:rFonts w:hint="eastAsia"/>
          <w:lang w:eastAsia="ja-JP"/>
        </w:rPr>
      </w:pPr>
      <w:r>
        <w:rPr>
          <w:rFonts w:hint="eastAsia"/>
          <w:lang w:eastAsia="ja-JP"/>
        </w:rPr>
        <w:t>厚労労働調査室次席調査員</w:t>
      </w:r>
    </w:p>
    <w:p w:rsidR="006C1B90" w:rsidRDefault="006C1B90" w:rsidP="006C1B90">
      <w:pPr>
        <w:spacing w:after="0" w:line="240" w:lineRule="auto"/>
        <w:jc w:val="right"/>
        <w:rPr>
          <w:rFonts w:hint="eastAsia"/>
          <w:lang w:eastAsia="ja-JP"/>
        </w:rPr>
      </w:pPr>
      <w:r>
        <w:rPr>
          <w:rFonts w:hint="eastAsia"/>
          <w:lang w:eastAsia="ja-JP"/>
        </w:rPr>
        <w:t>濱口桂一郎　「調査室報」第</w:t>
      </w:r>
      <w:r>
        <w:rPr>
          <w:rFonts w:hint="eastAsia"/>
          <w:lang w:eastAsia="ja-JP"/>
        </w:rPr>
        <w:t>19</w:t>
      </w:r>
      <w:r>
        <w:rPr>
          <w:rFonts w:hint="eastAsia"/>
          <w:lang w:eastAsia="ja-JP"/>
        </w:rPr>
        <w:t>号　雇用対策</w:t>
      </w:r>
    </w:p>
    <w:p w:rsidR="006C1B90" w:rsidRDefault="006C1B90" w:rsidP="006C1B90">
      <w:pPr>
        <w:spacing w:after="0"/>
        <w:rPr>
          <w:rFonts w:hint="eastAsia"/>
          <w:lang w:eastAsia="ja-JP"/>
        </w:rPr>
      </w:pPr>
    </w:p>
    <w:p w:rsidR="002874D6" w:rsidRDefault="006C1B90" w:rsidP="006C1B90">
      <w:pPr>
        <w:spacing w:after="0"/>
        <w:ind w:firstLineChars="100" w:firstLine="220"/>
        <w:rPr>
          <w:rFonts w:hint="eastAsia"/>
          <w:lang w:eastAsia="ja-JP"/>
        </w:rPr>
      </w:pPr>
      <w:r>
        <w:rPr>
          <w:rFonts w:hint="eastAsia"/>
          <w:lang w:eastAsia="ja-JP"/>
        </w:rPr>
        <w:t>問題意識－ミクロの雇用対策はどこまで可能か。施策は効果があったのか。とられようとしている政策は有効か。</w:t>
      </w:r>
    </w:p>
    <w:p w:rsidR="006C1B90" w:rsidRDefault="006C1B90" w:rsidP="006C1B90">
      <w:pPr>
        <w:spacing w:after="0"/>
        <w:ind w:firstLineChars="100" w:firstLine="220"/>
        <w:rPr>
          <w:rFonts w:hint="eastAsia"/>
          <w:lang w:eastAsia="ja-JP"/>
        </w:rPr>
      </w:pPr>
    </w:p>
    <w:p w:rsidR="006C1B90" w:rsidRDefault="006C1B90" w:rsidP="006C1B90">
      <w:pPr>
        <w:spacing w:after="0"/>
        <w:ind w:firstLineChars="100" w:firstLine="220"/>
        <w:rPr>
          <w:rFonts w:hint="eastAsia"/>
          <w:lang w:eastAsia="ja-JP"/>
        </w:rPr>
      </w:pPr>
      <w:r>
        <w:rPr>
          <w:rFonts w:hint="eastAsia"/>
          <w:lang w:eastAsia="ja-JP"/>
        </w:rPr>
        <w:t>戦後の雇用政策は職安</w:t>
      </w:r>
      <w:r>
        <w:rPr>
          <w:rFonts w:hint="eastAsia"/>
          <w:lang w:eastAsia="ja-JP"/>
        </w:rPr>
        <w:t>3</w:t>
      </w:r>
      <w:r>
        <w:rPr>
          <w:rFonts w:hint="eastAsia"/>
          <w:lang w:eastAsia="ja-JP"/>
        </w:rPr>
        <w:t>法で枠組みがつくられた。</w:t>
      </w:r>
    </w:p>
    <w:p w:rsidR="006C1B90" w:rsidRDefault="006C1B90" w:rsidP="006C1B90">
      <w:pPr>
        <w:spacing w:after="0"/>
        <w:ind w:firstLineChars="100" w:firstLine="220"/>
        <w:rPr>
          <w:rFonts w:hint="eastAsia"/>
          <w:lang w:eastAsia="ja-JP"/>
        </w:rPr>
      </w:pPr>
      <w:r>
        <w:rPr>
          <w:rFonts w:hint="eastAsia"/>
          <w:lang w:eastAsia="ja-JP"/>
        </w:rPr>
        <w:t>職業安定法（</w:t>
      </w:r>
      <w:r>
        <w:rPr>
          <w:rFonts w:hint="eastAsia"/>
          <w:lang w:eastAsia="ja-JP"/>
        </w:rPr>
        <w:t>47</w:t>
      </w:r>
      <w:r>
        <w:rPr>
          <w:rFonts w:hint="eastAsia"/>
          <w:lang w:eastAsia="ja-JP"/>
        </w:rPr>
        <w:t>年）－全国で無料の公的職業紹介を行う。</w:t>
      </w:r>
    </w:p>
    <w:p w:rsidR="006C1B90" w:rsidRDefault="006C1B90" w:rsidP="006C1B90">
      <w:pPr>
        <w:spacing w:after="0"/>
        <w:ind w:firstLineChars="100" w:firstLine="220"/>
        <w:rPr>
          <w:rFonts w:hint="eastAsia"/>
          <w:lang w:eastAsia="ja-JP"/>
        </w:rPr>
      </w:pPr>
      <w:r>
        <w:rPr>
          <w:rFonts w:hint="eastAsia"/>
          <w:lang w:eastAsia="ja-JP"/>
        </w:rPr>
        <w:t>失業保険法（</w:t>
      </w:r>
      <w:r>
        <w:rPr>
          <w:rFonts w:hint="eastAsia"/>
          <w:lang w:eastAsia="ja-JP"/>
        </w:rPr>
        <w:t>47</w:t>
      </w:r>
      <w:r>
        <w:rPr>
          <w:rFonts w:hint="eastAsia"/>
          <w:lang w:eastAsia="ja-JP"/>
        </w:rPr>
        <w:t>年）－失業者に給付を行う。</w:t>
      </w:r>
      <w:r w:rsidR="006611D5">
        <w:rPr>
          <w:rFonts w:hint="eastAsia"/>
          <w:lang w:eastAsia="ja-JP"/>
        </w:rPr>
        <w:t>インフラとは社会的生産基盤。</w:t>
      </w:r>
    </w:p>
    <w:p w:rsidR="006C1B90" w:rsidRDefault="006C1B90" w:rsidP="006C1B90">
      <w:pPr>
        <w:spacing w:after="0"/>
        <w:ind w:firstLineChars="100" w:firstLine="220"/>
        <w:rPr>
          <w:rFonts w:hint="eastAsia"/>
          <w:lang w:eastAsia="ja-JP"/>
        </w:rPr>
      </w:pPr>
      <w:r>
        <w:rPr>
          <w:rFonts w:hint="eastAsia"/>
          <w:lang w:eastAsia="ja-JP"/>
        </w:rPr>
        <w:t>緊急失業対策法（</w:t>
      </w:r>
      <w:r>
        <w:rPr>
          <w:rFonts w:hint="eastAsia"/>
          <w:lang w:eastAsia="ja-JP"/>
        </w:rPr>
        <w:t>49</w:t>
      </w:r>
      <w:r>
        <w:rPr>
          <w:rFonts w:hint="eastAsia"/>
          <w:lang w:eastAsia="ja-JP"/>
        </w:rPr>
        <w:t>年）－公共事業を実施し、失業者を吸収して、再就職までの間、就労による収入を保障する。</w:t>
      </w:r>
    </w:p>
    <w:p w:rsidR="006611D5" w:rsidRDefault="006611D5" w:rsidP="006C1B90">
      <w:pPr>
        <w:spacing w:after="0"/>
        <w:ind w:firstLineChars="100" w:firstLine="220"/>
        <w:rPr>
          <w:rFonts w:hint="eastAsia"/>
          <w:lang w:eastAsia="ja-JP"/>
        </w:rPr>
      </w:pPr>
    </w:p>
    <w:p w:rsidR="006611D5" w:rsidRDefault="006611D5" w:rsidP="006C1B90">
      <w:pPr>
        <w:spacing w:after="0"/>
        <w:ind w:firstLineChars="100" w:firstLine="220"/>
        <w:rPr>
          <w:rFonts w:hint="eastAsia"/>
          <w:lang w:eastAsia="ja-JP"/>
        </w:rPr>
      </w:pPr>
      <w:r>
        <w:rPr>
          <w:rFonts w:hint="eastAsia"/>
          <w:lang w:eastAsia="ja-JP"/>
        </w:rPr>
        <w:t>50</w:t>
      </w:r>
      <w:r>
        <w:rPr>
          <w:rFonts w:hint="eastAsia"/>
          <w:lang w:eastAsia="ja-JP"/>
        </w:rPr>
        <w:t>年代後半からの高度成長期は雇用需要のある都会へ移動させることが雇用対策の中心。「集団就職」、炭鉱離職者の再就職</w:t>
      </w:r>
    </w:p>
    <w:p w:rsidR="006611D5" w:rsidRDefault="006611D5" w:rsidP="006C1B90">
      <w:pPr>
        <w:spacing w:after="0"/>
        <w:ind w:firstLineChars="100" w:firstLine="220"/>
        <w:rPr>
          <w:rFonts w:hint="eastAsia"/>
          <w:lang w:eastAsia="ja-JP"/>
        </w:rPr>
      </w:pPr>
    </w:p>
    <w:p w:rsidR="006611D5" w:rsidRDefault="006611D5" w:rsidP="006C1B90">
      <w:pPr>
        <w:spacing w:after="0"/>
        <w:ind w:firstLineChars="100" w:firstLine="220"/>
        <w:rPr>
          <w:rFonts w:hint="eastAsia"/>
          <w:lang w:eastAsia="ja-JP"/>
        </w:rPr>
      </w:pPr>
      <w:r>
        <w:rPr>
          <w:rFonts w:hint="eastAsia"/>
          <w:lang w:eastAsia="ja-JP"/>
        </w:rPr>
        <w:t>石油ショックは雇用対策を一変させた。</w:t>
      </w:r>
    </w:p>
    <w:p w:rsidR="006611D5" w:rsidRDefault="006611D5" w:rsidP="006C1B90">
      <w:pPr>
        <w:spacing w:after="0"/>
        <w:ind w:firstLineChars="100" w:firstLine="220"/>
        <w:rPr>
          <w:rFonts w:hint="eastAsia"/>
          <w:lang w:eastAsia="ja-JP"/>
        </w:rPr>
      </w:pPr>
      <w:r>
        <w:rPr>
          <w:rFonts w:hint="eastAsia"/>
          <w:lang w:eastAsia="ja-JP"/>
        </w:rPr>
        <w:t>雇用対策で解雇を抑制し、失業を防止する政策がとられた。雇用保険法</w:t>
      </w:r>
      <w:r>
        <w:rPr>
          <w:rFonts w:hint="eastAsia"/>
          <w:lang w:eastAsia="ja-JP"/>
        </w:rPr>
        <w:t>1974</w:t>
      </w:r>
      <w:r>
        <w:rPr>
          <w:rFonts w:hint="eastAsia"/>
          <w:lang w:eastAsia="ja-JP"/>
        </w:rPr>
        <w:t>年。</w:t>
      </w:r>
    </w:p>
    <w:p w:rsidR="006611D5" w:rsidRDefault="006611D5" w:rsidP="006C1B90">
      <w:pPr>
        <w:spacing w:after="0"/>
        <w:ind w:firstLineChars="100" w:firstLine="220"/>
        <w:rPr>
          <w:rFonts w:hint="eastAsia"/>
          <w:lang w:eastAsia="ja-JP"/>
        </w:rPr>
      </w:pPr>
      <w:r>
        <w:rPr>
          <w:rFonts w:hint="eastAsia"/>
          <w:lang w:eastAsia="ja-JP"/>
        </w:rPr>
        <w:t>雇用調整助成金。</w:t>
      </w:r>
    </w:p>
    <w:p w:rsidR="006611D5" w:rsidRDefault="006611D5" w:rsidP="006C1B90">
      <w:pPr>
        <w:spacing w:after="0"/>
        <w:ind w:firstLineChars="100" w:firstLine="220"/>
        <w:rPr>
          <w:rFonts w:hint="eastAsia"/>
          <w:lang w:eastAsia="ja-JP"/>
        </w:rPr>
      </w:pPr>
      <w:r>
        <w:rPr>
          <w:rFonts w:hint="eastAsia"/>
          <w:lang w:eastAsia="ja-JP"/>
        </w:rPr>
        <w:t>景気の良い時も悪い時も、助成金による雇用の維持が中心的存在となった。</w:t>
      </w:r>
    </w:p>
    <w:p w:rsidR="006611D5" w:rsidRDefault="006611D5" w:rsidP="006C1B90">
      <w:pPr>
        <w:spacing w:after="0"/>
        <w:ind w:firstLineChars="100" w:firstLine="220"/>
        <w:rPr>
          <w:rFonts w:hint="eastAsia"/>
          <w:lang w:eastAsia="ja-JP"/>
        </w:rPr>
      </w:pPr>
    </w:p>
    <w:p w:rsidR="006611D5" w:rsidRDefault="006611D5" w:rsidP="006C1B90">
      <w:pPr>
        <w:spacing w:after="0"/>
        <w:ind w:firstLineChars="100" w:firstLine="220"/>
        <w:rPr>
          <w:rFonts w:hint="eastAsia"/>
          <w:lang w:eastAsia="ja-JP"/>
        </w:rPr>
      </w:pPr>
      <w:r>
        <w:rPr>
          <w:rFonts w:hint="eastAsia"/>
          <w:lang w:eastAsia="ja-JP"/>
        </w:rPr>
        <w:t>バブル崩壊後－構造改革－保護や規制を撤廃し、競争を通じて生産性を向上させる。</w:t>
      </w:r>
    </w:p>
    <w:p w:rsidR="006611D5" w:rsidRDefault="006611D5" w:rsidP="006C1B90">
      <w:pPr>
        <w:spacing w:after="0"/>
        <w:ind w:firstLineChars="100" w:firstLine="220"/>
        <w:rPr>
          <w:rFonts w:hint="eastAsia"/>
          <w:lang w:eastAsia="ja-JP"/>
        </w:rPr>
      </w:pPr>
      <w:r>
        <w:rPr>
          <w:rFonts w:hint="eastAsia"/>
          <w:lang w:eastAsia="ja-JP"/>
        </w:rPr>
        <w:t>雇用・労働関係では「雇用構造」（年功序列、終身雇用）が問題視され、雇用調整給付金も問題となった。</w:t>
      </w:r>
    </w:p>
    <w:p w:rsidR="006611D5" w:rsidRDefault="006611D5" w:rsidP="006C1B90">
      <w:pPr>
        <w:spacing w:after="0"/>
        <w:ind w:firstLineChars="100" w:firstLine="220"/>
        <w:rPr>
          <w:rFonts w:hint="eastAsia"/>
          <w:lang w:eastAsia="ja-JP"/>
        </w:rPr>
      </w:pPr>
      <w:r>
        <w:rPr>
          <w:rFonts w:hint="eastAsia"/>
          <w:lang w:eastAsia="ja-JP"/>
        </w:rPr>
        <w:t>雇用対策は雇用維持からおそるおそるながら労働移動が視野に入れられた。</w:t>
      </w:r>
    </w:p>
    <w:p w:rsidR="00724B16" w:rsidRDefault="00724B16" w:rsidP="006C1B90">
      <w:pPr>
        <w:spacing w:after="0"/>
        <w:ind w:firstLineChars="100" w:firstLine="220"/>
        <w:rPr>
          <w:rFonts w:hint="eastAsia"/>
          <w:lang w:eastAsia="ja-JP"/>
        </w:rPr>
      </w:pPr>
      <w:r>
        <w:rPr>
          <w:rFonts w:hint="eastAsia"/>
          <w:lang w:eastAsia="ja-JP"/>
        </w:rPr>
        <w:t>雇用対策法は事業主の責務が、雇用維持計画から円滑な労働移動に舵を切った。</w:t>
      </w:r>
    </w:p>
    <w:p w:rsidR="00724B16" w:rsidRDefault="00724B16" w:rsidP="006C1B90">
      <w:pPr>
        <w:spacing w:after="0"/>
        <w:ind w:firstLineChars="100" w:firstLine="220"/>
        <w:rPr>
          <w:rFonts w:hint="eastAsia"/>
          <w:lang w:eastAsia="ja-JP"/>
        </w:rPr>
      </w:pPr>
    </w:p>
    <w:p w:rsidR="00724B16" w:rsidRDefault="00724B16" w:rsidP="006C1B90">
      <w:pPr>
        <w:spacing w:after="0"/>
        <w:ind w:firstLineChars="100" w:firstLine="220"/>
        <w:rPr>
          <w:rFonts w:hint="eastAsia"/>
          <w:lang w:eastAsia="ja-JP"/>
        </w:rPr>
      </w:pPr>
      <w:r>
        <w:rPr>
          <w:rFonts w:hint="eastAsia"/>
          <w:lang w:eastAsia="ja-JP"/>
        </w:rPr>
        <w:t>小泉構造改革－雇用を削減し、失業を増加させる方向に動いた。「総合雇用対策」は構造改革路線の雇用対策の集大成。雇用維持が影を潜めた。その代り、</w:t>
      </w:r>
      <w:r>
        <w:rPr>
          <w:rFonts w:hint="eastAsia"/>
          <w:lang w:eastAsia="ja-JP"/>
        </w:rPr>
        <w:t>5</w:t>
      </w:r>
      <w:r>
        <w:rPr>
          <w:rFonts w:hint="eastAsia"/>
          <w:lang w:eastAsia="ja-JP"/>
        </w:rPr>
        <w:t>年間で子育て、高齢者ケア、医療で</w:t>
      </w:r>
      <w:r>
        <w:rPr>
          <w:rFonts w:hint="eastAsia"/>
          <w:lang w:eastAsia="ja-JP"/>
        </w:rPr>
        <w:t>530</w:t>
      </w:r>
      <w:r>
        <w:rPr>
          <w:rFonts w:hint="eastAsia"/>
          <w:lang w:eastAsia="ja-JP"/>
        </w:rPr>
        <w:t>万人の雇用創出が可能である。</w:t>
      </w:r>
    </w:p>
    <w:p w:rsidR="00724B16" w:rsidRDefault="00724B16" w:rsidP="006C1B90">
      <w:pPr>
        <w:spacing w:after="0"/>
        <w:ind w:firstLineChars="100" w:firstLine="220"/>
        <w:rPr>
          <w:rFonts w:hint="eastAsia"/>
          <w:lang w:eastAsia="ja-JP"/>
        </w:rPr>
      </w:pPr>
      <w:r>
        <w:rPr>
          <w:rFonts w:hint="eastAsia"/>
          <w:lang w:eastAsia="ja-JP"/>
        </w:rPr>
        <w:t>●即効性がない。今の助けにならない。今ここで失業者をどうするのか。</w:t>
      </w:r>
    </w:p>
    <w:p w:rsidR="00724B16" w:rsidRDefault="00724B16" w:rsidP="006C1B90">
      <w:pPr>
        <w:spacing w:after="0"/>
        <w:ind w:firstLineChars="100" w:firstLine="220"/>
        <w:rPr>
          <w:rFonts w:hint="eastAsia"/>
          <w:lang w:eastAsia="ja-JP"/>
        </w:rPr>
      </w:pPr>
      <w:r>
        <w:rPr>
          <w:rFonts w:hint="eastAsia"/>
          <w:lang w:eastAsia="ja-JP"/>
        </w:rPr>
        <w:t>●かくして雇用対策は、石油ショック（企業に助成金）を超え、高度成長期</w:t>
      </w:r>
      <w:r>
        <w:rPr>
          <w:rFonts w:hint="eastAsia"/>
          <w:lang w:eastAsia="ja-JP"/>
        </w:rPr>
        <w:t>(</w:t>
      </w:r>
      <w:r>
        <w:rPr>
          <w:rFonts w:hint="eastAsia"/>
          <w:lang w:eastAsia="ja-JP"/>
        </w:rPr>
        <w:t>労働移動</w:t>
      </w:r>
      <w:r>
        <w:rPr>
          <w:rFonts w:hint="eastAsia"/>
          <w:lang w:eastAsia="ja-JP"/>
        </w:rPr>
        <w:t>)</w:t>
      </w:r>
      <w:r>
        <w:rPr>
          <w:rFonts w:hint="eastAsia"/>
          <w:lang w:eastAsia="ja-JP"/>
        </w:rPr>
        <w:t>を超え、終戦直後（公的就労）に先祖返りの様相にある。</w:t>
      </w:r>
    </w:p>
    <w:p w:rsidR="00724B16" w:rsidRDefault="00724B16" w:rsidP="006C1B90">
      <w:pPr>
        <w:spacing w:after="0"/>
        <w:ind w:firstLineChars="100" w:firstLine="220"/>
        <w:rPr>
          <w:rFonts w:hint="eastAsia"/>
          <w:lang w:eastAsia="ja-JP"/>
        </w:rPr>
      </w:pPr>
      <w:r>
        <w:rPr>
          <w:rFonts w:hint="eastAsia"/>
          <w:lang w:eastAsia="ja-JP"/>
        </w:rPr>
        <w:lastRenderedPageBreak/>
        <w:t>公共職業紹介と失業保険はインフラ。それ自体が雇用対策の前面に打ち出されることはなった。</w:t>
      </w:r>
    </w:p>
    <w:p w:rsidR="006F4D7F" w:rsidRDefault="006F4D7F" w:rsidP="006C1B90">
      <w:pPr>
        <w:spacing w:after="0"/>
        <w:ind w:firstLineChars="100" w:firstLine="220"/>
        <w:rPr>
          <w:rFonts w:hint="eastAsia"/>
          <w:lang w:eastAsia="ja-JP"/>
        </w:rPr>
      </w:pPr>
      <w:r>
        <w:rPr>
          <w:rFonts w:hint="eastAsia"/>
          <w:lang w:eastAsia="ja-JP"/>
        </w:rPr>
        <w:t>雇用保険は雇用対策の財源として重要だった。</w:t>
      </w:r>
    </w:p>
    <w:p w:rsidR="006F4D7F" w:rsidRDefault="006F4D7F" w:rsidP="006C1B90">
      <w:pPr>
        <w:spacing w:after="0"/>
        <w:ind w:firstLineChars="100" w:firstLine="220"/>
        <w:rPr>
          <w:rFonts w:hint="eastAsia"/>
          <w:lang w:eastAsia="ja-JP"/>
        </w:rPr>
      </w:pPr>
      <w:r>
        <w:rPr>
          <w:rFonts w:hint="eastAsia"/>
          <w:lang w:eastAsia="ja-JP"/>
        </w:rPr>
        <w:t>「総合雇用対策」では雇用保険自体が雇用対策の大きな部分を占める。</w:t>
      </w:r>
    </w:p>
    <w:p w:rsidR="006F4D7F" w:rsidRDefault="006F4D7F" w:rsidP="006C1B90">
      <w:pPr>
        <w:spacing w:after="0"/>
        <w:ind w:firstLineChars="100" w:firstLine="220"/>
        <w:rPr>
          <w:rFonts w:hint="eastAsia"/>
          <w:lang w:eastAsia="ja-JP"/>
        </w:rPr>
      </w:pPr>
      <w:r>
        <w:rPr>
          <w:rFonts w:hint="eastAsia"/>
          <w:lang w:eastAsia="ja-JP"/>
        </w:rPr>
        <w:t>・保険の枠外にある自営廃業や給付切れ、離職者支援援助金の貸し付けに拡大した。雇用対策から失業者対策に逆戻りである</w:t>
      </w:r>
    </w:p>
    <w:p w:rsidR="006F4D7F" w:rsidRDefault="006F4D7F" w:rsidP="006C1B90">
      <w:pPr>
        <w:spacing w:after="0"/>
        <w:ind w:firstLineChars="100" w:firstLine="220"/>
        <w:rPr>
          <w:rFonts w:hint="eastAsia"/>
          <w:lang w:eastAsia="ja-JP"/>
        </w:rPr>
      </w:pPr>
      <w:r>
        <w:rPr>
          <w:rFonts w:hint="eastAsia"/>
          <w:lang w:eastAsia="ja-JP"/>
        </w:rPr>
        <w:t>失業対策事業が復活した。</w:t>
      </w:r>
      <w:r>
        <w:rPr>
          <w:rFonts w:hint="eastAsia"/>
          <w:lang w:eastAsia="ja-JP"/>
        </w:rPr>
        <w:t>99</w:t>
      </w:r>
      <w:r>
        <w:rPr>
          <w:rFonts w:hint="eastAsia"/>
          <w:lang w:eastAsia="ja-JP"/>
        </w:rPr>
        <w:t>年緊急地域雇用特別交付金事業。土木、建設が対象外だけが異なるだけ。</w:t>
      </w:r>
    </w:p>
    <w:p w:rsidR="006F4D7F" w:rsidRDefault="006F4D7F" w:rsidP="006C1B90">
      <w:pPr>
        <w:spacing w:after="0"/>
        <w:ind w:firstLineChars="100" w:firstLine="220"/>
        <w:rPr>
          <w:rFonts w:hint="eastAsia"/>
          <w:lang w:eastAsia="ja-JP"/>
        </w:rPr>
      </w:pPr>
    </w:p>
    <w:p w:rsidR="00724B16" w:rsidRDefault="00724B16" w:rsidP="006C1B90">
      <w:pPr>
        <w:spacing w:after="0"/>
        <w:ind w:firstLineChars="100" w:firstLine="220"/>
        <w:rPr>
          <w:rFonts w:hint="eastAsia"/>
          <w:lang w:eastAsia="ja-JP"/>
        </w:rPr>
      </w:pPr>
      <w:r>
        <w:rPr>
          <w:rFonts w:hint="eastAsia"/>
          <w:lang w:eastAsia="ja-JP"/>
        </w:rPr>
        <w:t>●</w:t>
      </w:r>
      <w:r w:rsidR="006F4D7F">
        <w:rPr>
          <w:rFonts w:hint="eastAsia"/>
          <w:lang w:eastAsia="ja-JP"/>
        </w:rPr>
        <w:t>「セーフティネットの整備」という言葉で整理されている。</w:t>
      </w:r>
    </w:p>
    <w:p w:rsidR="006F4D7F" w:rsidRDefault="006F4D7F" w:rsidP="006C1B90">
      <w:pPr>
        <w:spacing w:after="0"/>
        <w:ind w:firstLineChars="100" w:firstLine="220"/>
        <w:rPr>
          <w:rFonts w:hint="eastAsia"/>
          <w:lang w:eastAsia="ja-JP"/>
        </w:rPr>
      </w:pPr>
      <w:r>
        <w:rPr>
          <w:rFonts w:hint="eastAsia"/>
          <w:lang w:eastAsia="ja-JP"/>
        </w:rPr>
        <w:t>背後は、経済活動は可能な限り自由放任。落ちこぼれる人だけを安全網で受け止めてそれなりの処理をすればよいとの考えである。むしろ、雇用が維持されていること自体がセーフィネットだとの考えもある。雇用維持確保政策の考え方。経済政策の基本的思想の対立である。</w:t>
      </w:r>
    </w:p>
    <w:p w:rsidR="00E07715" w:rsidRDefault="00E07715" w:rsidP="006C1B90">
      <w:pPr>
        <w:spacing w:after="0"/>
        <w:ind w:firstLineChars="100" w:firstLine="220"/>
        <w:rPr>
          <w:rFonts w:hint="eastAsia"/>
          <w:lang w:eastAsia="ja-JP"/>
        </w:rPr>
      </w:pPr>
    </w:p>
    <w:p w:rsidR="00E07715" w:rsidRDefault="00E07715" w:rsidP="006C1B90">
      <w:pPr>
        <w:spacing w:after="0"/>
        <w:ind w:firstLineChars="100" w:firstLine="220"/>
        <w:rPr>
          <w:rFonts w:hint="eastAsia"/>
          <w:lang w:eastAsia="ja-JP"/>
        </w:rPr>
      </w:pPr>
      <w:r>
        <w:rPr>
          <w:rFonts w:hint="eastAsia"/>
          <w:lang w:eastAsia="ja-JP"/>
        </w:rPr>
        <w:t>●とうの昔に否定したはずの失業対策事業を復活せざる得ないところに今日の雇用対策の苦衷を見てとれる。</w:t>
      </w:r>
    </w:p>
    <w:p w:rsidR="00E07715" w:rsidRDefault="00E07715" w:rsidP="006C1B90">
      <w:pPr>
        <w:spacing w:after="0"/>
        <w:ind w:firstLineChars="100" w:firstLine="220"/>
        <w:rPr>
          <w:rFonts w:hint="eastAsia"/>
          <w:lang w:eastAsia="ja-JP"/>
        </w:rPr>
      </w:pPr>
    </w:p>
    <w:p w:rsidR="00E07715" w:rsidRDefault="00E07715" w:rsidP="006C1B90">
      <w:pPr>
        <w:spacing w:after="0"/>
        <w:ind w:firstLineChars="100" w:firstLine="220"/>
        <w:rPr>
          <w:rFonts w:hint="eastAsia"/>
          <w:lang w:eastAsia="ja-JP"/>
        </w:rPr>
      </w:pPr>
      <w:r>
        <w:rPr>
          <w:rFonts w:hint="eastAsia"/>
          <w:lang w:eastAsia="ja-JP"/>
        </w:rPr>
        <w:t>●雇用労働関係をめぐる最大の政策課題は、労働市場の規制緩和をどう考えるかにある。</w:t>
      </w:r>
    </w:p>
    <w:p w:rsidR="00E07715" w:rsidRDefault="00E07715" w:rsidP="006C1B90">
      <w:pPr>
        <w:spacing w:after="0"/>
        <w:ind w:firstLineChars="100" w:firstLine="220"/>
        <w:rPr>
          <w:rFonts w:hint="eastAsia"/>
          <w:lang w:eastAsia="ja-JP"/>
        </w:rPr>
      </w:pPr>
      <w:r>
        <w:rPr>
          <w:rFonts w:hint="eastAsia"/>
          <w:lang w:eastAsia="ja-JP"/>
        </w:rPr>
        <w:t>「規制緩和推進</w:t>
      </w:r>
      <w:r>
        <w:rPr>
          <w:rFonts w:hint="eastAsia"/>
          <w:lang w:eastAsia="ja-JP"/>
        </w:rPr>
        <w:t>3</w:t>
      </w:r>
      <w:r>
        <w:rPr>
          <w:rFonts w:hint="eastAsia"/>
          <w:lang w:eastAsia="ja-JP"/>
        </w:rPr>
        <w:t>カ年計画」</w:t>
      </w:r>
    </w:p>
    <w:p w:rsidR="00E07715" w:rsidRDefault="00E07715" w:rsidP="006C1B90">
      <w:pPr>
        <w:spacing w:after="0"/>
        <w:ind w:firstLineChars="100" w:firstLine="220"/>
        <w:rPr>
          <w:rFonts w:hint="eastAsia"/>
          <w:lang w:eastAsia="ja-JP"/>
        </w:rPr>
      </w:pPr>
      <w:r>
        <w:rPr>
          <w:rFonts w:hint="eastAsia"/>
          <w:lang w:eastAsia="ja-JP"/>
        </w:rPr>
        <w:t>・職業紹介規制の抜本的緩和</w:t>
      </w:r>
    </w:p>
    <w:p w:rsidR="00E07715" w:rsidRDefault="00E07715" w:rsidP="006C1B90">
      <w:pPr>
        <w:spacing w:after="0"/>
        <w:ind w:firstLineChars="100" w:firstLine="220"/>
        <w:rPr>
          <w:rFonts w:hint="eastAsia"/>
          <w:lang w:eastAsia="ja-JP"/>
        </w:rPr>
      </w:pPr>
      <w:r>
        <w:rPr>
          <w:rFonts w:hint="eastAsia"/>
          <w:lang w:eastAsia="ja-JP"/>
        </w:rPr>
        <w:t>・派遣労働者の拡大</w:t>
      </w:r>
    </w:p>
    <w:p w:rsidR="00E07715" w:rsidRDefault="00E07715" w:rsidP="006C1B90">
      <w:pPr>
        <w:spacing w:after="0"/>
        <w:ind w:firstLineChars="100" w:firstLine="220"/>
        <w:rPr>
          <w:rFonts w:hint="eastAsia"/>
          <w:lang w:eastAsia="ja-JP"/>
        </w:rPr>
      </w:pPr>
      <w:r>
        <w:rPr>
          <w:rFonts w:hint="eastAsia"/>
          <w:lang w:eastAsia="ja-JP"/>
        </w:rPr>
        <w:t>・有期労働契約の拡大</w:t>
      </w:r>
    </w:p>
    <w:p w:rsidR="00E07715" w:rsidRDefault="00E07715" w:rsidP="006C1B90">
      <w:pPr>
        <w:spacing w:after="0"/>
        <w:ind w:firstLineChars="100" w:firstLine="220"/>
        <w:rPr>
          <w:rFonts w:hint="eastAsia"/>
          <w:lang w:eastAsia="ja-JP"/>
        </w:rPr>
      </w:pPr>
      <w:r>
        <w:rPr>
          <w:rFonts w:hint="eastAsia"/>
          <w:lang w:eastAsia="ja-JP"/>
        </w:rPr>
        <w:t>・裁量労働制の拡大</w:t>
      </w:r>
    </w:p>
    <w:p w:rsidR="00E07715" w:rsidRDefault="00E07715" w:rsidP="006C1B90">
      <w:pPr>
        <w:spacing w:after="0"/>
        <w:ind w:firstLineChars="100" w:firstLine="220"/>
        <w:rPr>
          <w:rFonts w:hint="eastAsia"/>
          <w:lang w:eastAsia="ja-JP"/>
        </w:rPr>
      </w:pPr>
      <w:r>
        <w:rPr>
          <w:rFonts w:hint="eastAsia"/>
          <w:lang w:eastAsia="ja-JP"/>
        </w:rPr>
        <w:t>・ホワイトカラー・イグゼンプション</w:t>
      </w:r>
    </w:p>
    <w:p w:rsidR="00E07715" w:rsidRPr="00E07715" w:rsidRDefault="00E07715" w:rsidP="006C1B90">
      <w:pPr>
        <w:spacing w:after="0"/>
        <w:ind w:firstLineChars="100" w:firstLine="220"/>
        <w:rPr>
          <w:rFonts w:hint="eastAsia"/>
          <w:lang w:eastAsia="ja-JP"/>
        </w:rPr>
      </w:pPr>
      <w:r>
        <w:rPr>
          <w:rFonts w:hint="eastAsia"/>
          <w:lang w:eastAsia="ja-JP"/>
        </w:rPr>
        <w:t>・解雇規制の見直し</w:t>
      </w:r>
    </w:p>
    <w:p w:rsidR="00E07715" w:rsidRDefault="00E07715" w:rsidP="006C1B90">
      <w:pPr>
        <w:spacing w:after="0"/>
        <w:ind w:firstLineChars="100" w:firstLine="220"/>
        <w:rPr>
          <w:lang w:eastAsia="ja-JP"/>
        </w:rPr>
      </w:pPr>
      <w:r>
        <w:rPr>
          <w:rFonts w:hint="eastAsia"/>
          <w:lang w:eastAsia="ja-JP"/>
        </w:rPr>
        <w:t>戦後、わが国労働社会を規定していたさまざまな枠組みを根本から見直すことを求めている、</w:t>
      </w:r>
    </w:p>
    <w:sectPr w:rsidR="00E07715" w:rsidSect="002874D6">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414A" w:rsidRDefault="0044414A" w:rsidP="006C1B90">
      <w:pPr>
        <w:spacing w:after="0" w:line="240" w:lineRule="auto"/>
      </w:pPr>
      <w:r>
        <w:separator/>
      </w:r>
    </w:p>
  </w:endnote>
  <w:endnote w:type="continuationSeparator" w:id="1">
    <w:p w:rsidR="0044414A" w:rsidRDefault="0044414A" w:rsidP="006C1B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414A" w:rsidRDefault="0044414A" w:rsidP="006C1B90">
      <w:pPr>
        <w:spacing w:after="0" w:line="240" w:lineRule="auto"/>
      </w:pPr>
      <w:r>
        <w:separator/>
      </w:r>
    </w:p>
  </w:footnote>
  <w:footnote w:type="continuationSeparator" w:id="1">
    <w:p w:rsidR="0044414A" w:rsidRDefault="0044414A" w:rsidP="006C1B9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isplayHorizontalDrawingGridEvery w:val="0"/>
  <w:displayVerticalDrawingGridEvery w:val="2"/>
  <w:characterSpacingControl w:val="compressPunctuation"/>
  <w:savePreviewPicture/>
  <w:hdrShapeDefaults>
    <o:shapedefaults v:ext="edit" spidmax="3074">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C1B90"/>
    <w:rsid w:val="00025100"/>
    <w:rsid w:val="002874D6"/>
    <w:rsid w:val="00415FCC"/>
    <w:rsid w:val="0044414A"/>
    <w:rsid w:val="006611D5"/>
    <w:rsid w:val="006C1B90"/>
    <w:rsid w:val="006E6DC5"/>
    <w:rsid w:val="006F4D7F"/>
    <w:rsid w:val="00724B16"/>
    <w:rsid w:val="00803F49"/>
    <w:rsid w:val="008F6658"/>
    <w:rsid w:val="0099300F"/>
    <w:rsid w:val="00E0771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300F"/>
  </w:style>
  <w:style w:type="paragraph" w:styleId="1">
    <w:name w:val="heading 1"/>
    <w:basedOn w:val="a"/>
    <w:next w:val="a"/>
    <w:link w:val="10"/>
    <w:uiPriority w:val="9"/>
    <w:qFormat/>
    <w:rsid w:val="0099300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99300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99300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99300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99300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99300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99300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99300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99300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99300F"/>
    <w:rPr>
      <w:rFonts w:asciiTheme="majorHAnsi" w:eastAsiaTheme="majorEastAsia" w:hAnsiTheme="majorHAnsi" w:cstheme="majorBidi"/>
      <w:b/>
      <w:bCs/>
      <w:color w:val="365F91" w:themeColor="accent1" w:themeShade="BF"/>
      <w:sz w:val="28"/>
      <w:szCs w:val="28"/>
    </w:rPr>
  </w:style>
  <w:style w:type="character" w:customStyle="1" w:styleId="20">
    <w:name w:val="見出し 2 (文字)"/>
    <w:basedOn w:val="a0"/>
    <w:link w:val="2"/>
    <w:uiPriority w:val="9"/>
    <w:semiHidden/>
    <w:rsid w:val="0099300F"/>
    <w:rPr>
      <w:rFonts w:asciiTheme="majorHAnsi" w:eastAsiaTheme="majorEastAsia" w:hAnsiTheme="majorHAnsi" w:cstheme="majorBidi"/>
      <w:b/>
      <w:bCs/>
      <w:color w:val="4F81BD" w:themeColor="accent1"/>
      <w:sz w:val="26"/>
      <w:szCs w:val="26"/>
    </w:rPr>
  </w:style>
  <w:style w:type="character" w:customStyle="1" w:styleId="30">
    <w:name w:val="見出し 3 (文字)"/>
    <w:basedOn w:val="a0"/>
    <w:link w:val="3"/>
    <w:uiPriority w:val="9"/>
    <w:rsid w:val="0099300F"/>
    <w:rPr>
      <w:rFonts w:asciiTheme="majorHAnsi" w:eastAsiaTheme="majorEastAsia" w:hAnsiTheme="majorHAnsi" w:cstheme="majorBidi"/>
      <w:b/>
      <w:bCs/>
      <w:color w:val="4F81BD" w:themeColor="accent1"/>
    </w:rPr>
  </w:style>
  <w:style w:type="character" w:customStyle="1" w:styleId="40">
    <w:name w:val="見出し 4 (文字)"/>
    <w:basedOn w:val="a0"/>
    <w:link w:val="4"/>
    <w:uiPriority w:val="9"/>
    <w:rsid w:val="0099300F"/>
    <w:rPr>
      <w:rFonts w:asciiTheme="majorHAnsi" w:eastAsiaTheme="majorEastAsia" w:hAnsiTheme="majorHAnsi" w:cstheme="majorBidi"/>
      <w:b/>
      <w:bCs/>
      <w:i/>
      <w:iCs/>
      <w:color w:val="4F81BD" w:themeColor="accent1"/>
    </w:rPr>
  </w:style>
  <w:style w:type="character" w:customStyle="1" w:styleId="50">
    <w:name w:val="見出し 5 (文字)"/>
    <w:basedOn w:val="a0"/>
    <w:link w:val="5"/>
    <w:uiPriority w:val="9"/>
    <w:rsid w:val="0099300F"/>
    <w:rPr>
      <w:rFonts w:asciiTheme="majorHAnsi" w:eastAsiaTheme="majorEastAsia" w:hAnsiTheme="majorHAnsi" w:cstheme="majorBidi"/>
      <w:color w:val="243F60" w:themeColor="accent1" w:themeShade="7F"/>
    </w:rPr>
  </w:style>
  <w:style w:type="character" w:customStyle="1" w:styleId="60">
    <w:name w:val="見出し 6 (文字)"/>
    <w:basedOn w:val="a0"/>
    <w:link w:val="6"/>
    <w:uiPriority w:val="9"/>
    <w:rsid w:val="0099300F"/>
    <w:rPr>
      <w:rFonts w:asciiTheme="majorHAnsi" w:eastAsiaTheme="majorEastAsia" w:hAnsiTheme="majorHAnsi" w:cstheme="majorBidi"/>
      <w:i/>
      <w:iCs/>
      <w:color w:val="243F60" w:themeColor="accent1" w:themeShade="7F"/>
    </w:rPr>
  </w:style>
  <w:style w:type="character" w:customStyle="1" w:styleId="70">
    <w:name w:val="見出し 7 (文字)"/>
    <w:basedOn w:val="a0"/>
    <w:link w:val="7"/>
    <w:uiPriority w:val="9"/>
    <w:rsid w:val="0099300F"/>
    <w:rPr>
      <w:rFonts w:asciiTheme="majorHAnsi" w:eastAsiaTheme="majorEastAsia" w:hAnsiTheme="majorHAnsi" w:cstheme="majorBidi"/>
      <w:i/>
      <w:iCs/>
      <w:color w:val="404040" w:themeColor="text1" w:themeTint="BF"/>
    </w:rPr>
  </w:style>
  <w:style w:type="character" w:customStyle="1" w:styleId="80">
    <w:name w:val="見出し 8 (文字)"/>
    <w:basedOn w:val="a0"/>
    <w:link w:val="8"/>
    <w:uiPriority w:val="9"/>
    <w:rsid w:val="0099300F"/>
    <w:rPr>
      <w:rFonts w:asciiTheme="majorHAnsi" w:eastAsiaTheme="majorEastAsia" w:hAnsiTheme="majorHAnsi" w:cstheme="majorBidi"/>
      <w:color w:val="4F81BD" w:themeColor="accent1"/>
      <w:sz w:val="20"/>
      <w:szCs w:val="20"/>
    </w:rPr>
  </w:style>
  <w:style w:type="character" w:customStyle="1" w:styleId="90">
    <w:name w:val="見出し 9 (文字)"/>
    <w:basedOn w:val="a0"/>
    <w:link w:val="9"/>
    <w:uiPriority w:val="9"/>
    <w:rsid w:val="0099300F"/>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99300F"/>
    <w:pPr>
      <w:spacing w:line="240" w:lineRule="auto"/>
    </w:pPr>
    <w:rPr>
      <w:b/>
      <w:bCs/>
      <w:color w:val="4F81BD" w:themeColor="accent1"/>
      <w:sz w:val="18"/>
      <w:szCs w:val="18"/>
    </w:rPr>
  </w:style>
  <w:style w:type="paragraph" w:styleId="a4">
    <w:name w:val="Title"/>
    <w:basedOn w:val="a"/>
    <w:next w:val="a"/>
    <w:link w:val="a5"/>
    <w:uiPriority w:val="10"/>
    <w:qFormat/>
    <w:rsid w:val="0099300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表題 (文字)"/>
    <w:basedOn w:val="a0"/>
    <w:link w:val="a4"/>
    <w:uiPriority w:val="10"/>
    <w:rsid w:val="0099300F"/>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99300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副題 (文字)"/>
    <w:basedOn w:val="a0"/>
    <w:link w:val="a6"/>
    <w:uiPriority w:val="11"/>
    <w:rsid w:val="0099300F"/>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99300F"/>
    <w:rPr>
      <w:b/>
      <w:bCs/>
    </w:rPr>
  </w:style>
  <w:style w:type="character" w:styleId="a9">
    <w:name w:val="Emphasis"/>
    <w:basedOn w:val="a0"/>
    <w:uiPriority w:val="20"/>
    <w:qFormat/>
    <w:rsid w:val="0099300F"/>
    <w:rPr>
      <w:i/>
      <w:iCs/>
    </w:rPr>
  </w:style>
  <w:style w:type="paragraph" w:styleId="aa">
    <w:name w:val="No Spacing"/>
    <w:uiPriority w:val="1"/>
    <w:qFormat/>
    <w:rsid w:val="0099300F"/>
    <w:pPr>
      <w:spacing w:after="0" w:line="240" w:lineRule="auto"/>
    </w:pPr>
  </w:style>
  <w:style w:type="paragraph" w:styleId="ab">
    <w:name w:val="List Paragraph"/>
    <w:basedOn w:val="a"/>
    <w:uiPriority w:val="34"/>
    <w:qFormat/>
    <w:rsid w:val="0099300F"/>
    <w:pPr>
      <w:ind w:left="720"/>
      <w:contextualSpacing/>
    </w:pPr>
  </w:style>
  <w:style w:type="paragraph" w:styleId="ac">
    <w:name w:val="Quote"/>
    <w:basedOn w:val="a"/>
    <w:next w:val="a"/>
    <w:link w:val="ad"/>
    <w:uiPriority w:val="29"/>
    <w:qFormat/>
    <w:rsid w:val="0099300F"/>
    <w:rPr>
      <w:i/>
      <w:iCs/>
      <w:color w:val="000000" w:themeColor="text1"/>
    </w:rPr>
  </w:style>
  <w:style w:type="character" w:customStyle="1" w:styleId="ad">
    <w:name w:val="引用文 (文字)"/>
    <w:basedOn w:val="a0"/>
    <w:link w:val="ac"/>
    <w:uiPriority w:val="29"/>
    <w:rsid w:val="0099300F"/>
    <w:rPr>
      <w:i/>
      <w:iCs/>
      <w:color w:val="000000" w:themeColor="text1"/>
    </w:rPr>
  </w:style>
  <w:style w:type="paragraph" w:styleId="21">
    <w:name w:val="Intense Quote"/>
    <w:basedOn w:val="a"/>
    <w:next w:val="a"/>
    <w:link w:val="22"/>
    <w:uiPriority w:val="30"/>
    <w:qFormat/>
    <w:rsid w:val="0099300F"/>
    <w:pPr>
      <w:pBdr>
        <w:bottom w:val="single" w:sz="4" w:space="4" w:color="4F81BD" w:themeColor="accent1"/>
      </w:pBdr>
      <w:spacing w:before="200" w:after="280"/>
      <w:ind w:left="936" w:right="936"/>
    </w:pPr>
    <w:rPr>
      <w:b/>
      <w:bCs/>
      <w:i/>
      <w:iCs/>
      <w:color w:val="4F81BD" w:themeColor="accent1"/>
    </w:rPr>
  </w:style>
  <w:style w:type="character" w:customStyle="1" w:styleId="22">
    <w:name w:val="引用文 2 (文字)"/>
    <w:basedOn w:val="a0"/>
    <w:link w:val="21"/>
    <w:uiPriority w:val="30"/>
    <w:rsid w:val="0099300F"/>
    <w:rPr>
      <w:b/>
      <w:bCs/>
      <w:i/>
      <w:iCs/>
      <w:color w:val="4F81BD" w:themeColor="accent1"/>
    </w:rPr>
  </w:style>
  <w:style w:type="character" w:styleId="ae">
    <w:name w:val="Subtle Emphasis"/>
    <w:basedOn w:val="a0"/>
    <w:uiPriority w:val="19"/>
    <w:qFormat/>
    <w:rsid w:val="0099300F"/>
    <w:rPr>
      <w:i/>
      <w:iCs/>
      <w:color w:val="808080" w:themeColor="text1" w:themeTint="7F"/>
    </w:rPr>
  </w:style>
  <w:style w:type="character" w:styleId="23">
    <w:name w:val="Intense Emphasis"/>
    <w:basedOn w:val="a0"/>
    <w:uiPriority w:val="21"/>
    <w:qFormat/>
    <w:rsid w:val="0099300F"/>
    <w:rPr>
      <w:b/>
      <w:bCs/>
      <w:i/>
      <w:iCs/>
      <w:color w:val="4F81BD" w:themeColor="accent1"/>
    </w:rPr>
  </w:style>
  <w:style w:type="character" w:styleId="af">
    <w:name w:val="Subtle Reference"/>
    <w:basedOn w:val="a0"/>
    <w:uiPriority w:val="31"/>
    <w:qFormat/>
    <w:rsid w:val="0099300F"/>
    <w:rPr>
      <w:smallCaps/>
      <w:color w:val="C0504D" w:themeColor="accent2"/>
      <w:u w:val="single"/>
    </w:rPr>
  </w:style>
  <w:style w:type="character" w:styleId="24">
    <w:name w:val="Intense Reference"/>
    <w:basedOn w:val="a0"/>
    <w:uiPriority w:val="32"/>
    <w:qFormat/>
    <w:rsid w:val="0099300F"/>
    <w:rPr>
      <w:b/>
      <w:bCs/>
      <w:smallCaps/>
      <w:color w:val="C0504D" w:themeColor="accent2"/>
      <w:spacing w:val="5"/>
      <w:u w:val="single"/>
    </w:rPr>
  </w:style>
  <w:style w:type="character" w:styleId="af0">
    <w:name w:val="Book Title"/>
    <w:basedOn w:val="a0"/>
    <w:uiPriority w:val="33"/>
    <w:qFormat/>
    <w:rsid w:val="0099300F"/>
    <w:rPr>
      <w:b/>
      <w:bCs/>
      <w:smallCaps/>
      <w:spacing w:val="5"/>
    </w:rPr>
  </w:style>
  <w:style w:type="paragraph" w:styleId="af1">
    <w:name w:val="TOC Heading"/>
    <w:basedOn w:val="1"/>
    <w:next w:val="a"/>
    <w:uiPriority w:val="39"/>
    <w:semiHidden/>
    <w:unhideWhenUsed/>
    <w:qFormat/>
    <w:rsid w:val="0099300F"/>
    <w:pPr>
      <w:outlineLvl w:val="9"/>
    </w:pPr>
  </w:style>
  <w:style w:type="paragraph" w:styleId="af2">
    <w:name w:val="header"/>
    <w:basedOn w:val="a"/>
    <w:link w:val="af3"/>
    <w:uiPriority w:val="99"/>
    <w:semiHidden/>
    <w:unhideWhenUsed/>
    <w:rsid w:val="006C1B90"/>
    <w:pPr>
      <w:tabs>
        <w:tab w:val="center" w:pos="4252"/>
        <w:tab w:val="right" w:pos="8504"/>
      </w:tabs>
      <w:snapToGrid w:val="0"/>
    </w:pPr>
  </w:style>
  <w:style w:type="character" w:customStyle="1" w:styleId="af3">
    <w:name w:val="ヘッダー (文字)"/>
    <w:basedOn w:val="a0"/>
    <w:link w:val="af2"/>
    <w:uiPriority w:val="99"/>
    <w:semiHidden/>
    <w:rsid w:val="006C1B90"/>
  </w:style>
  <w:style w:type="paragraph" w:styleId="af4">
    <w:name w:val="footer"/>
    <w:basedOn w:val="a"/>
    <w:link w:val="af5"/>
    <w:uiPriority w:val="99"/>
    <w:semiHidden/>
    <w:unhideWhenUsed/>
    <w:rsid w:val="006C1B90"/>
    <w:pPr>
      <w:tabs>
        <w:tab w:val="center" w:pos="4252"/>
        <w:tab w:val="right" w:pos="8504"/>
      </w:tabs>
      <w:snapToGrid w:val="0"/>
    </w:pPr>
  </w:style>
  <w:style w:type="character" w:customStyle="1" w:styleId="af5">
    <w:name w:val="フッター (文字)"/>
    <w:basedOn w:val="a0"/>
    <w:link w:val="af4"/>
    <w:uiPriority w:val="99"/>
    <w:semiHidden/>
    <w:rsid w:val="006C1B9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200</Words>
  <Characters>1142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佐藤陵一</dc:creator>
  <cp:lastModifiedBy>佐藤陵一</cp:lastModifiedBy>
  <cp:revision>2</cp:revision>
  <dcterms:created xsi:type="dcterms:W3CDTF">2009-06-07T00:51:00Z</dcterms:created>
  <dcterms:modified xsi:type="dcterms:W3CDTF">2009-06-07T00:51:00Z</dcterms:modified>
</cp:coreProperties>
</file>