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74B47" w14:textId="45809FD1" w:rsidR="00CE509B" w:rsidRDefault="00DE36DE">
      <w:pPr>
        <w:rPr>
          <w:rFonts w:ascii="ＭＳ ゴシック" w:eastAsia="ＭＳ ゴシック" w:hAnsi="ＭＳ ゴシック"/>
          <w:sz w:val="22"/>
        </w:rPr>
      </w:pPr>
      <w:r w:rsidRPr="00DE36DE">
        <w:rPr>
          <w:rFonts w:ascii="ＭＳ ゴシック" w:eastAsia="ＭＳ ゴシック" w:hAnsi="ＭＳ ゴシック" w:hint="eastAsia"/>
          <w:sz w:val="22"/>
        </w:rPr>
        <w:t>第9章　剰余価値の率と総量</w:t>
      </w:r>
    </w:p>
    <w:p w14:paraId="727FEFBC" w14:textId="10FDFD98" w:rsidR="00600AD0" w:rsidRDefault="00600AD0">
      <w:pPr>
        <w:rPr>
          <w:rFonts w:ascii="ＭＳ ゴシック" w:eastAsia="ＭＳ ゴシック" w:hAnsi="ＭＳ ゴシック"/>
          <w:sz w:val="22"/>
        </w:rPr>
      </w:pPr>
    </w:p>
    <w:p w14:paraId="7AF65EE5" w14:textId="442A6727" w:rsidR="008E4E05" w:rsidRDefault="008E4E05">
      <w:pPr>
        <w:rPr>
          <w:rFonts w:ascii="ＭＳ ゴシック" w:eastAsia="ＭＳ ゴシック" w:hAnsi="ＭＳ ゴシック"/>
          <w:sz w:val="22"/>
        </w:rPr>
      </w:pPr>
      <w:r>
        <w:rPr>
          <w:rFonts w:ascii="ＭＳ ゴシック" w:eastAsia="ＭＳ ゴシック" w:hAnsi="ＭＳ ゴシック" w:hint="eastAsia"/>
          <w:sz w:val="22"/>
        </w:rPr>
        <w:t>〔的場　「超訳『資本論』」ｐ.166〕</w:t>
      </w:r>
    </w:p>
    <w:p w14:paraId="29C4239A" w14:textId="64969C04" w:rsidR="008E4E05" w:rsidRDefault="008E4E05">
      <w:pPr>
        <w:rPr>
          <w:rFonts w:ascii="ＭＳ ゴシック" w:eastAsia="ＭＳ ゴシック" w:hAnsi="ＭＳ ゴシック"/>
          <w:sz w:val="22"/>
        </w:rPr>
      </w:pPr>
    </w:p>
    <w:p w14:paraId="35F3D398" w14:textId="77777777" w:rsidR="00D1353D" w:rsidRDefault="00D1353D">
      <w:pPr>
        <w:rPr>
          <w:rFonts w:ascii="ＭＳ ゴシック" w:eastAsia="ＭＳ ゴシック" w:hAnsi="ＭＳ ゴシック"/>
          <w:sz w:val="22"/>
        </w:rPr>
      </w:pPr>
      <w:r>
        <w:rPr>
          <w:rFonts w:ascii="ＭＳ ゴシック" w:eastAsia="ＭＳ ゴシック" w:hAnsi="ＭＳ ゴシック" w:hint="eastAsia"/>
          <w:sz w:val="22"/>
        </w:rPr>
        <w:t>○○○○〇〇</w:t>
      </w:r>
      <w:r w:rsidR="008E4E05">
        <w:rPr>
          <w:rFonts w:ascii="ＭＳ ゴシック" w:eastAsia="ＭＳ ゴシック" w:hAnsi="ＭＳ ゴシック" w:hint="eastAsia"/>
          <w:sz w:val="22"/>
        </w:rPr>
        <w:t>労賃が同じで利益を上げる</w:t>
      </w:r>
    </w:p>
    <w:p w14:paraId="00EC33D4" w14:textId="455055AE" w:rsidR="008E4E05" w:rsidRDefault="008E4E05" w:rsidP="00D1353D">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には、労働者の数を増やす</w:t>
      </w:r>
    </w:p>
    <w:p w14:paraId="0E6E89FE" w14:textId="1BE6FC7E" w:rsidR="00D1353D" w:rsidRDefault="00D1353D" w:rsidP="008E4E05">
      <w:pPr>
        <w:ind w:firstLineChars="100" w:firstLine="220"/>
        <w:rPr>
          <w:rFonts w:ascii="ＭＳ ゴシック" w:eastAsia="ＭＳ ゴシック" w:hAnsi="ＭＳ ゴシック"/>
          <w:sz w:val="22"/>
        </w:rPr>
      </w:pPr>
    </w:p>
    <w:p w14:paraId="649974BD" w14:textId="77777777" w:rsidR="00D1353D" w:rsidRDefault="00D1353D" w:rsidP="00D1353D">
      <w:pPr>
        <w:spacing w:line="300" w:lineRule="exact"/>
        <w:ind w:firstLineChars="700" w:firstLine="1260"/>
        <w:rPr>
          <w:rFonts w:eastAsiaTheme="minorHAnsi"/>
          <w:sz w:val="18"/>
          <w:szCs w:val="18"/>
        </w:rPr>
      </w:pPr>
      <w:r>
        <w:rPr>
          <w:rFonts w:eastAsiaTheme="minorHAnsi" w:hint="eastAsia"/>
          <w:sz w:val="18"/>
          <w:szCs w:val="18"/>
        </w:rPr>
        <w:t>この</w:t>
      </w:r>
      <w:r w:rsidR="008E4E05" w:rsidRPr="00D1353D">
        <w:rPr>
          <w:rFonts w:eastAsiaTheme="minorHAnsi" w:hint="eastAsia"/>
          <w:sz w:val="18"/>
          <w:szCs w:val="18"/>
        </w:rPr>
        <w:t>章は、絶対的剰余価値の限界</w:t>
      </w:r>
    </w:p>
    <w:p w14:paraId="68EB0E1A" w14:textId="77777777" w:rsidR="00D1353D" w:rsidRDefault="008E4E05" w:rsidP="00D1353D">
      <w:pPr>
        <w:spacing w:line="300" w:lineRule="exact"/>
        <w:ind w:firstLineChars="600" w:firstLine="1080"/>
        <w:rPr>
          <w:rFonts w:eastAsiaTheme="minorHAnsi"/>
          <w:sz w:val="18"/>
          <w:szCs w:val="18"/>
        </w:rPr>
      </w:pPr>
      <w:r w:rsidRPr="00D1353D">
        <w:rPr>
          <w:rFonts w:eastAsiaTheme="minorHAnsi" w:hint="eastAsia"/>
          <w:sz w:val="18"/>
          <w:szCs w:val="18"/>
        </w:rPr>
        <w:t>の中に生じる矛盾を指摘し、第4篇</w:t>
      </w:r>
    </w:p>
    <w:p w14:paraId="49FD9116" w14:textId="77777777" w:rsidR="00D1353D" w:rsidRDefault="008E4E05" w:rsidP="00D1353D">
      <w:pPr>
        <w:spacing w:line="300" w:lineRule="exact"/>
        <w:ind w:firstLineChars="600" w:firstLine="1080"/>
        <w:rPr>
          <w:rFonts w:eastAsiaTheme="minorHAnsi"/>
          <w:sz w:val="18"/>
          <w:szCs w:val="18"/>
        </w:rPr>
      </w:pPr>
      <w:r w:rsidRPr="00D1353D">
        <w:rPr>
          <w:rFonts w:eastAsiaTheme="minorHAnsi" w:hint="eastAsia"/>
          <w:sz w:val="18"/>
          <w:szCs w:val="18"/>
        </w:rPr>
        <w:t>「相対的剰余価値」につなぐ役割を</w:t>
      </w:r>
    </w:p>
    <w:p w14:paraId="0595F14B" w14:textId="77777777" w:rsidR="0081690F" w:rsidRDefault="008E4E05" w:rsidP="0081690F">
      <w:pPr>
        <w:spacing w:line="300" w:lineRule="exact"/>
        <w:ind w:firstLineChars="600" w:firstLine="1080"/>
        <w:rPr>
          <w:rFonts w:eastAsiaTheme="minorHAnsi"/>
          <w:sz w:val="18"/>
          <w:szCs w:val="18"/>
        </w:rPr>
      </w:pPr>
      <w:r w:rsidRPr="00D1353D">
        <w:rPr>
          <w:rFonts w:eastAsiaTheme="minorHAnsi" w:hint="eastAsia"/>
          <w:sz w:val="18"/>
          <w:szCs w:val="18"/>
        </w:rPr>
        <w:t>もっている。なお、「労働力の再生産</w:t>
      </w:r>
    </w:p>
    <w:p w14:paraId="61CBB48E" w14:textId="77777777" w:rsidR="0081690F" w:rsidRDefault="008E4E05" w:rsidP="00D1353D">
      <w:pPr>
        <w:spacing w:line="300" w:lineRule="exact"/>
        <w:ind w:firstLineChars="600" w:firstLine="1080"/>
        <w:rPr>
          <w:rFonts w:eastAsiaTheme="minorHAnsi"/>
          <w:sz w:val="18"/>
          <w:szCs w:val="18"/>
        </w:rPr>
      </w:pPr>
      <w:r w:rsidRPr="00D1353D">
        <w:rPr>
          <w:rFonts w:eastAsiaTheme="minorHAnsi" w:hint="eastAsia"/>
          <w:sz w:val="18"/>
          <w:szCs w:val="18"/>
        </w:rPr>
        <w:t>に必要な必要労働時間は不変」</w:t>
      </w:r>
      <w:r w:rsidR="0081690F">
        <w:rPr>
          <w:rFonts w:eastAsiaTheme="minorHAnsi" w:hint="eastAsia"/>
          <w:sz w:val="18"/>
          <w:szCs w:val="18"/>
        </w:rPr>
        <w:t>が</w:t>
      </w:r>
      <w:r w:rsidRPr="00D1353D">
        <w:rPr>
          <w:rFonts w:eastAsiaTheme="minorHAnsi" w:hint="eastAsia"/>
          <w:sz w:val="18"/>
          <w:szCs w:val="18"/>
        </w:rPr>
        <w:t>前</w:t>
      </w:r>
    </w:p>
    <w:p w14:paraId="6AEB61C9" w14:textId="77777777" w:rsidR="0081690F" w:rsidRDefault="008E4E05" w:rsidP="0081690F">
      <w:pPr>
        <w:spacing w:line="300" w:lineRule="exact"/>
        <w:ind w:firstLineChars="600" w:firstLine="1080"/>
        <w:rPr>
          <w:rFonts w:eastAsiaTheme="minorHAnsi"/>
          <w:sz w:val="18"/>
          <w:szCs w:val="18"/>
        </w:rPr>
      </w:pPr>
      <w:r w:rsidRPr="00D1353D">
        <w:rPr>
          <w:rFonts w:eastAsiaTheme="minorHAnsi" w:hint="eastAsia"/>
          <w:sz w:val="18"/>
          <w:szCs w:val="18"/>
        </w:rPr>
        <w:t>提</w:t>
      </w:r>
      <w:r w:rsidR="0081690F">
        <w:rPr>
          <w:rFonts w:eastAsiaTheme="minorHAnsi" w:hint="eastAsia"/>
          <w:sz w:val="18"/>
          <w:szCs w:val="18"/>
        </w:rPr>
        <w:t>となっている</w:t>
      </w:r>
      <w:r w:rsidRPr="00D1353D">
        <w:rPr>
          <w:rFonts w:eastAsiaTheme="minorHAnsi" w:hint="eastAsia"/>
          <w:sz w:val="18"/>
          <w:szCs w:val="18"/>
        </w:rPr>
        <w:t>。</w:t>
      </w:r>
      <w:r w:rsidR="0081690F">
        <w:rPr>
          <w:rFonts w:eastAsiaTheme="minorHAnsi" w:hint="eastAsia"/>
          <w:sz w:val="18"/>
          <w:szCs w:val="18"/>
        </w:rPr>
        <w:t>したがって、</w:t>
      </w:r>
      <w:r w:rsidRPr="00D1353D">
        <w:rPr>
          <w:rFonts w:eastAsiaTheme="minorHAnsi" w:hint="eastAsia"/>
          <w:sz w:val="18"/>
          <w:szCs w:val="18"/>
        </w:rPr>
        <w:t>1日6</w:t>
      </w:r>
    </w:p>
    <w:p w14:paraId="3965DEE6" w14:textId="77777777" w:rsidR="0081690F" w:rsidRDefault="008E4E05" w:rsidP="00D1353D">
      <w:pPr>
        <w:spacing w:line="300" w:lineRule="exact"/>
        <w:ind w:firstLineChars="600" w:firstLine="1080"/>
        <w:rPr>
          <w:rFonts w:eastAsiaTheme="minorHAnsi"/>
          <w:sz w:val="18"/>
          <w:szCs w:val="18"/>
        </w:rPr>
      </w:pPr>
      <w:r w:rsidRPr="00D1353D">
        <w:rPr>
          <w:rFonts w:eastAsiaTheme="minorHAnsi" w:hint="eastAsia"/>
          <w:sz w:val="18"/>
          <w:szCs w:val="18"/>
        </w:rPr>
        <w:t>時間と置けば、剰余価値率が50％</w:t>
      </w:r>
      <w:r w:rsidR="00D1353D" w:rsidRPr="00D1353D">
        <w:rPr>
          <w:rFonts w:eastAsiaTheme="minorHAnsi" w:hint="eastAsia"/>
          <w:sz w:val="18"/>
          <w:szCs w:val="18"/>
        </w:rPr>
        <w:t>だ</w:t>
      </w:r>
    </w:p>
    <w:p w14:paraId="1075D52E" w14:textId="77777777" w:rsidR="0081690F" w:rsidRDefault="00D1353D" w:rsidP="00D1353D">
      <w:pPr>
        <w:spacing w:line="300" w:lineRule="exact"/>
        <w:ind w:firstLineChars="600" w:firstLine="1080"/>
        <w:rPr>
          <w:rFonts w:eastAsiaTheme="minorHAnsi"/>
          <w:sz w:val="18"/>
          <w:szCs w:val="18"/>
        </w:rPr>
      </w:pPr>
      <w:r w:rsidRPr="00D1353D">
        <w:rPr>
          <w:rFonts w:eastAsiaTheme="minorHAnsi" w:hint="eastAsia"/>
          <w:sz w:val="18"/>
          <w:szCs w:val="18"/>
        </w:rPr>
        <w:t>と剰余労働時間は3時間、100％だと</w:t>
      </w:r>
    </w:p>
    <w:p w14:paraId="1819376C" w14:textId="77777777" w:rsidR="0081690F" w:rsidRDefault="00D1353D" w:rsidP="0081690F">
      <w:pPr>
        <w:spacing w:line="300" w:lineRule="exact"/>
        <w:ind w:leftChars="100" w:left="210" w:firstLineChars="500" w:firstLine="900"/>
        <w:rPr>
          <w:rFonts w:eastAsiaTheme="minorHAnsi"/>
          <w:sz w:val="18"/>
          <w:szCs w:val="18"/>
        </w:rPr>
      </w:pPr>
      <w:r w:rsidRPr="00D1353D">
        <w:rPr>
          <w:rFonts w:eastAsiaTheme="minorHAnsi" w:hint="eastAsia"/>
          <w:sz w:val="18"/>
          <w:szCs w:val="18"/>
        </w:rPr>
        <w:t>剰余労働時間は6時間となる。さら</w:t>
      </w:r>
    </w:p>
    <w:p w14:paraId="51571841" w14:textId="77777777" w:rsidR="0081690F" w:rsidRDefault="00D1353D" w:rsidP="0081690F">
      <w:pPr>
        <w:spacing w:line="300" w:lineRule="exact"/>
        <w:ind w:leftChars="100" w:left="210" w:firstLineChars="500" w:firstLine="900"/>
        <w:rPr>
          <w:rFonts w:eastAsiaTheme="minorHAnsi"/>
          <w:sz w:val="18"/>
          <w:szCs w:val="18"/>
        </w:rPr>
      </w:pPr>
      <w:r w:rsidRPr="00D1353D">
        <w:rPr>
          <w:rFonts w:eastAsiaTheme="minorHAnsi" w:hint="eastAsia"/>
          <w:sz w:val="18"/>
          <w:szCs w:val="18"/>
        </w:rPr>
        <w:t>に剰余価値それ自体を増大させるに</w:t>
      </w:r>
    </w:p>
    <w:p w14:paraId="0F1410A4" w14:textId="77777777" w:rsidR="0081690F" w:rsidRDefault="00D1353D" w:rsidP="0081690F">
      <w:pPr>
        <w:spacing w:line="300" w:lineRule="exact"/>
        <w:ind w:leftChars="100" w:left="210" w:firstLineChars="500" w:firstLine="900"/>
        <w:rPr>
          <w:rFonts w:eastAsiaTheme="minorHAnsi"/>
          <w:sz w:val="18"/>
          <w:szCs w:val="18"/>
        </w:rPr>
      </w:pPr>
      <w:r w:rsidRPr="00D1353D">
        <w:rPr>
          <w:rFonts w:eastAsiaTheme="minorHAnsi" w:hint="eastAsia"/>
          <w:sz w:val="18"/>
          <w:szCs w:val="18"/>
        </w:rPr>
        <w:t>は、労働者の数を増やせばよいとな</w:t>
      </w:r>
    </w:p>
    <w:p w14:paraId="17CB1937" w14:textId="77777777" w:rsidR="0081690F" w:rsidRDefault="00D1353D" w:rsidP="0081690F">
      <w:pPr>
        <w:spacing w:line="300" w:lineRule="exact"/>
        <w:ind w:leftChars="100" w:left="210" w:firstLineChars="500" w:firstLine="900"/>
        <w:rPr>
          <w:rFonts w:eastAsiaTheme="minorHAnsi"/>
          <w:sz w:val="18"/>
          <w:szCs w:val="18"/>
        </w:rPr>
      </w:pPr>
      <w:r w:rsidRPr="00D1353D">
        <w:rPr>
          <w:rFonts w:eastAsiaTheme="minorHAnsi" w:hint="eastAsia"/>
          <w:sz w:val="18"/>
          <w:szCs w:val="18"/>
        </w:rPr>
        <w:t>る。</w:t>
      </w:r>
    </w:p>
    <w:p w14:paraId="43FAE918" w14:textId="77777777" w:rsidR="0081690F" w:rsidRDefault="0081690F" w:rsidP="0081690F">
      <w:pPr>
        <w:spacing w:line="300" w:lineRule="exact"/>
        <w:rPr>
          <w:rFonts w:eastAsiaTheme="minorHAnsi"/>
          <w:sz w:val="18"/>
          <w:szCs w:val="18"/>
        </w:rPr>
      </w:pPr>
    </w:p>
    <w:p w14:paraId="5E83F301" w14:textId="77777777" w:rsidR="0028004A" w:rsidRDefault="0081690F" w:rsidP="0028004A">
      <w:pPr>
        <w:spacing w:line="300" w:lineRule="exact"/>
        <w:ind w:firstLineChars="700" w:firstLine="1260"/>
        <w:rPr>
          <w:rFonts w:eastAsiaTheme="minorHAnsi"/>
          <w:sz w:val="18"/>
          <w:szCs w:val="18"/>
        </w:rPr>
      </w:pPr>
      <w:r>
        <w:rPr>
          <w:rFonts w:eastAsiaTheme="minorHAnsi" w:hint="eastAsia"/>
          <w:sz w:val="18"/>
          <w:szCs w:val="18"/>
        </w:rPr>
        <w:t>第1の法則</w:t>
      </w:r>
      <w:r w:rsidR="00C349F3">
        <w:rPr>
          <w:rFonts w:eastAsiaTheme="minorHAnsi" w:hint="eastAsia"/>
          <w:sz w:val="18"/>
          <w:szCs w:val="18"/>
        </w:rPr>
        <w:t xml:space="preserve">　剰余価値を維持する</w:t>
      </w:r>
    </w:p>
    <w:p w14:paraId="4D5D9E91" w14:textId="77777777" w:rsidR="0028004A" w:rsidRDefault="00C349F3" w:rsidP="0028004A">
      <w:pPr>
        <w:spacing w:line="300" w:lineRule="exact"/>
        <w:ind w:firstLineChars="600" w:firstLine="1080"/>
        <w:rPr>
          <w:rFonts w:eastAsiaTheme="minorHAnsi"/>
          <w:sz w:val="18"/>
          <w:szCs w:val="18"/>
        </w:rPr>
      </w:pPr>
      <w:r>
        <w:rPr>
          <w:rFonts w:eastAsiaTheme="minorHAnsi" w:hint="eastAsia"/>
          <w:sz w:val="18"/>
          <w:szCs w:val="18"/>
        </w:rPr>
        <w:t>には、労働者の数が減少すれば労働</w:t>
      </w:r>
    </w:p>
    <w:p w14:paraId="56708FE4" w14:textId="77777777" w:rsidR="0028004A" w:rsidRDefault="00C349F3" w:rsidP="0028004A">
      <w:pPr>
        <w:spacing w:line="300" w:lineRule="exact"/>
        <w:ind w:firstLineChars="600" w:firstLine="1080"/>
        <w:rPr>
          <w:rFonts w:eastAsiaTheme="minorHAnsi"/>
          <w:sz w:val="18"/>
          <w:szCs w:val="18"/>
        </w:rPr>
      </w:pPr>
      <w:r>
        <w:rPr>
          <w:rFonts w:eastAsiaTheme="minorHAnsi" w:hint="eastAsia"/>
          <w:sz w:val="18"/>
          <w:szCs w:val="18"/>
        </w:rPr>
        <w:t>者の搾取度すなわち労働時間を引き</w:t>
      </w:r>
    </w:p>
    <w:p w14:paraId="21D6E97D" w14:textId="77777777" w:rsidR="0028004A" w:rsidRDefault="00C349F3" w:rsidP="0028004A">
      <w:pPr>
        <w:spacing w:line="300" w:lineRule="exact"/>
        <w:ind w:firstLineChars="600" w:firstLine="1080"/>
        <w:rPr>
          <w:rFonts w:eastAsiaTheme="minorHAnsi"/>
          <w:sz w:val="18"/>
          <w:szCs w:val="18"/>
        </w:rPr>
      </w:pPr>
      <w:r>
        <w:rPr>
          <w:rFonts w:eastAsiaTheme="minorHAnsi" w:hint="eastAsia"/>
          <w:sz w:val="18"/>
          <w:szCs w:val="18"/>
        </w:rPr>
        <w:t>上げるしかない。（可変資本によって</w:t>
      </w:r>
    </w:p>
    <w:p w14:paraId="367E314C" w14:textId="77777777" w:rsidR="0028004A" w:rsidRDefault="00C349F3" w:rsidP="0028004A">
      <w:pPr>
        <w:spacing w:line="300" w:lineRule="exact"/>
        <w:ind w:firstLineChars="600" w:firstLine="1080"/>
        <w:rPr>
          <w:rFonts w:eastAsiaTheme="minorHAnsi"/>
          <w:sz w:val="18"/>
          <w:szCs w:val="18"/>
        </w:rPr>
      </w:pPr>
      <w:r>
        <w:rPr>
          <w:rFonts w:eastAsiaTheme="minorHAnsi" w:hint="eastAsia"/>
          <w:sz w:val="18"/>
          <w:szCs w:val="18"/>
        </w:rPr>
        <w:t>生産される剰余価値の量は、前もっ</w:t>
      </w:r>
    </w:p>
    <w:p w14:paraId="0BC62BC6" w14:textId="77777777" w:rsidR="0028004A" w:rsidRDefault="00C349F3" w:rsidP="0028004A">
      <w:pPr>
        <w:spacing w:line="300" w:lineRule="exact"/>
        <w:ind w:firstLineChars="600" w:firstLine="1080"/>
        <w:rPr>
          <w:rFonts w:eastAsiaTheme="minorHAnsi"/>
          <w:sz w:val="18"/>
          <w:szCs w:val="18"/>
        </w:rPr>
      </w:pPr>
      <w:r>
        <w:rPr>
          <w:rFonts w:eastAsiaTheme="minorHAnsi" w:hint="eastAsia"/>
          <w:sz w:val="18"/>
          <w:szCs w:val="18"/>
        </w:rPr>
        <w:t>て雇われた可変資本の価値に剰余価</w:t>
      </w:r>
    </w:p>
    <w:p w14:paraId="7F038AB8" w14:textId="2235FA0B" w:rsidR="00C349F3" w:rsidRDefault="00C349F3" w:rsidP="0028004A">
      <w:pPr>
        <w:spacing w:line="300" w:lineRule="exact"/>
        <w:ind w:firstLineChars="600" w:firstLine="1080"/>
        <w:rPr>
          <w:rFonts w:eastAsiaTheme="minorHAnsi"/>
          <w:sz w:val="18"/>
          <w:szCs w:val="18"/>
        </w:rPr>
      </w:pPr>
      <w:r>
        <w:rPr>
          <w:rFonts w:eastAsiaTheme="minorHAnsi" w:hint="eastAsia"/>
          <w:sz w:val="18"/>
          <w:szCs w:val="18"/>
        </w:rPr>
        <w:t>値率を掛けたものに等しい）</w:t>
      </w:r>
    </w:p>
    <w:p w14:paraId="67E5AB70" w14:textId="77777777" w:rsidR="0028004A" w:rsidRDefault="0028004A" w:rsidP="0081690F">
      <w:pPr>
        <w:spacing w:line="300" w:lineRule="exact"/>
        <w:rPr>
          <w:rFonts w:eastAsiaTheme="minorHAnsi"/>
          <w:sz w:val="18"/>
          <w:szCs w:val="18"/>
        </w:rPr>
      </w:pPr>
    </w:p>
    <w:p w14:paraId="16BED8F6" w14:textId="77777777" w:rsidR="0028004A" w:rsidRDefault="00C349F3" w:rsidP="0028004A">
      <w:pPr>
        <w:spacing w:line="300" w:lineRule="exact"/>
        <w:ind w:firstLineChars="700" w:firstLine="1260"/>
        <w:rPr>
          <w:rFonts w:eastAsiaTheme="minorHAnsi"/>
          <w:sz w:val="18"/>
          <w:szCs w:val="18"/>
        </w:rPr>
      </w:pPr>
      <w:r>
        <w:rPr>
          <w:rFonts w:eastAsiaTheme="minorHAnsi" w:hint="eastAsia"/>
          <w:sz w:val="18"/>
          <w:szCs w:val="18"/>
        </w:rPr>
        <w:t>第2の法則　「24時間以上の労働</w:t>
      </w:r>
    </w:p>
    <w:p w14:paraId="43B2778D" w14:textId="77777777" w:rsidR="0028004A" w:rsidRDefault="00C349F3" w:rsidP="0028004A">
      <w:pPr>
        <w:spacing w:line="300" w:lineRule="exact"/>
        <w:ind w:firstLineChars="600" w:firstLine="1080"/>
        <w:rPr>
          <w:rFonts w:eastAsiaTheme="minorHAnsi"/>
          <w:sz w:val="18"/>
          <w:szCs w:val="18"/>
        </w:rPr>
      </w:pPr>
      <w:r>
        <w:rPr>
          <w:rFonts w:eastAsiaTheme="minorHAnsi" w:hint="eastAsia"/>
          <w:sz w:val="18"/>
          <w:szCs w:val="18"/>
        </w:rPr>
        <w:t>はありえない」という絶対的な限界</w:t>
      </w:r>
    </w:p>
    <w:p w14:paraId="6EAF1218" w14:textId="32961BBA" w:rsidR="00C349F3" w:rsidRDefault="00C349F3" w:rsidP="0028004A">
      <w:pPr>
        <w:spacing w:line="300" w:lineRule="exact"/>
        <w:ind w:firstLineChars="600" w:firstLine="1080"/>
        <w:rPr>
          <w:rFonts w:eastAsiaTheme="minorHAnsi"/>
          <w:sz w:val="18"/>
          <w:szCs w:val="18"/>
        </w:rPr>
      </w:pPr>
      <w:r>
        <w:rPr>
          <w:rFonts w:eastAsiaTheme="minorHAnsi" w:hint="eastAsia"/>
          <w:sz w:val="18"/>
          <w:szCs w:val="18"/>
        </w:rPr>
        <w:t>がある。</w:t>
      </w:r>
    </w:p>
    <w:p w14:paraId="332B1AEB" w14:textId="77777777" w:rsidR="0028004A" w:rsidRDefault="0028004A" w:rsidP="0081690F">
      <w:pPr>
        <w:spacing w:line="300" w:lineRule="exact"/>
        <w:rPr>
          <w:rFonts w:eastAsiaTheme="minorHAnsi"/>
          <w:sz w:val="18"/>
          <w:szCs w:val="18"/>
        </w:rPr>
      </w:pPr>
    </w:p>
    <w:p w14:paraId="003AA167" w14:textId="77777777" w:rsidR="0028004A" w:rsidRDefault="00C349F3" w:rsidP="0028004A">
      <w:pPr>
        <w:spacing w:line="300" w:lineRule="exact"/>
        <w:ind w:firstLineChars="700" w:firstLine="1260"/>
        <w:rPr>
          <w:rFonts w:eastAsiaTheme="minorHAnsi"/>
          <w:sz w:val="18"/>
          <w:szCs w:val="18"/>
        </w:rPr>
      </w:pPr>
      <w:r>
        <w:rPr>
          <w:rFonts w:eastAsiaTheme="minorHAnsi" w:hint="eastAsia"/>
          <w:sz w:val="18"/>
          <w:szCs w:val="18"/>
        </w:rPr>
        <w:t>第3の法則　剰余価値率には限界</w:t>
      </w:r>
    </w:p>
    <w:p w14:paraId="3467C7C0" w14:textId="77777777" w:rsidR="0028004A" w:rsidRDefault="00C349F3" w:rsidP="0028004A">
      <w:pPr>
        <w:spacing w:line="300" w:lineRule="exact"/>
        <w:ind w:firstLineChars="600" w:firstLine="1080"/>
        <w:rPr>
          <w:rFonts w:eastAsiaTheme="minorHAnsi"/>
          <w:sz w:val="18"/>
          <w:szCs w:val="18"/>
        </w:rPr>
      </w:pPr>
      <w:r>
        <w:rPr>
          <w:rFonts w:eastAsiaTheme="minorHAnsi" w:hint="eastAsia"/>
          <w:sz w:val="18"/>
          <w:szCs w:val="18"/>
        </w:rPr>
        <w:t>がある以上、剰余価値をあげるには、</w:t>
      </w:r>
    </w:p>
    <w:p w14:paraId="7A2CFBFB" w14:textId="77777777" w:rsidR="0028004A" w:rsidRDefault="00C349F3" w:rsidP="0028004A">
      <w:pPr>
        <w:spacing w:line="300" w:lineRule="exact"/>
        <w:ind w:firstLineChars="600" w:firstLine="1080"/>
        <w:rPr>
          <w:rFonts w:eastAsiaTheme="minorHAnsi"/>
          <w:sz w:val="18"/>
          <w:szCs w:val="18"/>
        </w:rPr>
      </w:pPr>
      <w:r>
        <w:rPr>
          <w:rFonts w:eastAsiaTheme="minorHAnsi" w:hint="eastAsia"/>
          <w:sz w:val="18"/>
          <w:szCs w:val="18"/>
        </w:rPr>
        <w:t>労働者を多く雇うしかない。（剰余価</w:t>
      </w:r>
    </w:p>
    <w:p w14:paraId="68C893FC" w14:textId="77777777" w:rsidR="0028004A" w:rsidRDefault="00C349F3" w:rsidP="0028004A">
      <w:pPr>
        <w:spacing w:line="300" w:lineRule="exact"/>
        <w:ind w:firstLineChars="600" w:firstLine="1080"/>
        <w:rPr>
          <w:rFonts w:eastAsiaTheme="minorHAnsi"/>
          <w:sz w:val="18"/>
          <w:szCs w:val="18"/>
        </w:rPr>
      </w:pPr>
      <w:r>
        <w:rPr>
          <w:rFonts w:eastAsiaTheme="minorHAnsi" w:hint="eastAsia"/>
          <w:sz w:val="18"/>
          <w:szCs w:val="18"/>
        </w:rPr>
        <w:t>値の量は、剰余価値率を前もって雇</w:t>
      </w:r>
    </w:p>
    <w:p w14:paraId="0C807A12" w14:textId="77777777" w:rsidR="0028004A" w:rsidRDefault="00C349F3" w:rsidP="0028004A">
      <w:pPr>
        <w:spacing w:line="300" w:lineRule="exact"/>
        <w:ind w:firstLineChars="600" w:firstLine="1080"/>
        <w:rPr>
          <w:rFonts w:eastAsiaTheme="minorHAnsi"/>
          <w:sz w:val="18"/>
          <w:szCs w:val="18"/>
        </w:rPr>
      </w:pPr>
      <w:r>
        <w:rPr>
          <w:rFonts w:eastAsiaTheme="minorHAnsi" w:hint="eastAsia"/>
          <w:sz w:val="18"/>
          <w:szCs w:val="18"/>
        </w:rPr>
        <w:t>われた可変資本（労働者数）によって</w:t>
      </w:r>
    </w:p>
    <w:p w14:paraId="7E846303" w14:textId="37D7CC3F" w:rsidR="00C349F3" w:rsidRDefault="00C349F3" w:rsidP="0028004A">
      <w:pPr>
        <w:spacing w:line="300" w:lineRule="exact"/>
        <w:ind w:firstLineChars="600" w:firstLine="1080"/>
        <w:rPr>
          <w:rFonts w:eastAsiaTheme="minorHAnsi"/>
          <w:sz w:val="18"/>
          <w:szCs w:val="18"/>
        </w:rPr>
      </w:pPr>
      <w:r>
        <w:rPr>
          <w:rFonts w:eastAsiaTheme="minorHAnsi" w:hint="eastAsia"/>
          <w:sz w:val="18"/>
          <w:szCs w:val="18"/>
        </w:rPr>
        <w:t>決まる）</w:t>
      </w:r>
    </w:p>
    <w:p w14:paraId="6CC36034" w14:textId="1E4EAA7F" w:rsidR="0028004A" w:rsidRDefault="0028004A" w:rsidP="0028004A">
      <w:pPr>
        <w:spacing w:line="300" w:lineRule="exact"/>
        <w:ind w:firstLineChars="600" w:firstLine="1080"/>
        <w:rPr>
          <w:rFonts w:eastAsiaTheme="minorHAnsi"/>
          <w:sz w:val="18"/>
          <w:szCs w:val="18"/>
        </w:rPr>
      </w:pPr>
    </w:p>
    <w:p w14:paraId="4AEF8A80" w14:textId="03DCD0CF" w:rsidR="0028004A" w:rsidRDefault="0028004A" w:rsidP="0028004A">
      <w:pPr>
        <w:spacing w:line="300" w:lineRule="exact"/>
        <w:ind w:firstLineChars="600" w:firstLine="1080"/>
        <w:rPr>
          <w:rFonts w:eastAsiaTheme="minorHAnsi"/>
          <w:sz w:val="18"/>
          <w:szCs w:val="18"/>
        </w:rPr>
      </w:pPr>
      <w:r>
        <w:rPr>
          <w:rFonts w:eastAsiaTheme="minorHAnsi" w:hint="eastAsia"/>
          <w:sz w:val="18"/>
          <w:szCs w:val="18"/>
        </w:rPr>
        <w:t>剰余価値の量を増やすためには労働者の数を増やす方が良いと言いながら、多くの資本家は、実際には労働者の数よりも、不変資本（機</w:t>
      </w:r>
      <w:r>
        <w:rPr>
          <w:rFonts w:eastAsiaTheme="minorHAnsi" w:hint="eastAsia"/>
          <w:sz w:val="18"/>
          <w:szCs w:val="18"/>
        </w:rPr>
        <w:t>械）の方を増やしている。この問題は、労働者の雇用の増大と、資本主義の発展との問題との新しい関係が起きてくる。</w:t>
      </w:r>
    </w:p>
    <w:p w14:paraId="23ECE273" w14:textId="51B82DD1" w:rsidR="00A42F05" w:rsidRDefault="00A42F05" w:rsidP="00A42F05">
      <w:pPr>
        <w:spacing w:line="300" w:lineRule="exact"/>
        <w:rPr>
          <w:rFonts w:eastAsiaTheme="minorHAnsi"/>
          <w:sz w:val="18"/>
          <w:szCs w:val="18"/>
        </w:rPr>
      </w:pPr>
    </w:p>
    <w:p w14:paraId="21C2952D" w14:textId="4D0A9FAC" w:rsidR="00A42F05" w:rsidRPr="00A42F05" w:rsidRDefault="00A42F05" w:rsidP="00A42F05">
      <w:pPr>
        <w:spacing w:line="300" w:lineRule="exact"/>
        <w:rPr>
          <w:rFonts w:ascii="ＭＳ ゴシック" w:eastAsia="ＭＳ ゴシック" w:hAnsi="ＭＳ ゴシック" w:hint="eastAsia"/>
          <w:sz w:val="18"/>
          <w:szCs w:val="18"/>
        </w:rPr>
      </w:pPr>
      <w:r w:rsidRPr="00A42F05">
        <w:rPr>
          <w:rFonts w:ascii="ＭＳ ゴシック" w:eastAsia="ＭＳ ゴシック" w:hAnsi="ＭＳ ゴシック" w:hint="eastAsia"/>
          <w:sz w:val="18"/>
          <w:szCs w:val="18"/>
        </w:rPr>
        <w:t>規律社会への移行</w:t>
      </w:r>
    </w:p>
    <w:p w14:paraId="015E6227" w14:textId="77777777" w:rsidR="0081690F" w:rsidRDefault="0081690F" w:rsidP="0081690F">
      <w:pPr>
        <w:spacing w:line="300" w:lineRule="exact"/>
        <w:rPr>
          <w:rFonts w:eastAsiaTheme="minorHAnsi"/>
          <w:sz w:val="18"/>
          <w:szCs w:val="18"/>
        </w:rPr>
      </w:pPr>
    </w:p>
    <w:p w14:paraId="2D843872" w14:textId="5E7A9FE5" w:rsidR="008E4E05" w:rsidRPr="00D1353D" w:rsidRDefault="0081690F" w:rsidP="0081690F">
      <w:pPr>
        <w:spacing w:line="300" w:lineRule="exact"/>
        <w:rPr>
          <w:rFonts w:eastAsiaTheme="minorHAnsi" w:hint="eastAsia"/>
          <w:sz w:val="18"/>
          <w:szCs w:val="18"/>
        </w:rPr>
      </w:pPr>
      <w:r>
        <w:rPr>
          <w:rFonts w:eastAsiaTheme="minorHAnsi" w:hint="eastAsia"/>
          <w:sz w:val="18"/>
          <w:szCs w:val="18"/>
        </w:rPr>
        <w:t>労賃が同じで利益を上げるには、労働時間をあげる</w:t>
      </w:r>
      <w:r w:rsidR="008E4E05" w:rsidRPr="00D1353D">
        <w:rPr>
          <w:rFonts w:eastAsiaTheme="minorHAnsi" w:hint="eastAsia"/>
          <w:sz w:val="18"/>
          <w:szCs w:val="18"/>
        </w:rPr>
        <w:t xml:space="preserve">　</w:t>
      </w:r>
    </w:p>
    <w:p w14:paraId="2E99F581" w14:textId="77777777" w:rsidR="00600AD0" w:rsidRPr="00600AD0" w:rsidRDefault="00600AD0" w:rsidP="00600AD0">
      <w:pPr>
        <w:rPr>
          <w:rFonts w:ascii="ＭＳ ゴシック" w:eastAsia="ＭＳ ゴシック" w:hAnsi="ＭＳ ゴシック"/>
          <w:b/>
          <w:bCs/>
          <w:sz w:val="22"/>
        </w:rPr>
      </w:pPr>
      <w:r w:rsidRPr="00600AD0">
        <w:rPr>
          <w:rFonts w:ascii="ＭＳ ゴシック" w:eastAsia="ＭＳ ゴシック" w:hAnsi="ＭＳ ゴシック" w:hint="eastAsia"/>
          <w:b/>
          <w:bCs/>
          <w:sz w:val="22"/>
        </w:rPr>
        <w:t>（剰余価値をどうやって増やすか）</w:t>
      </w:r>
    </w:p>
    <w:p w14:paraId="46190C96" w14:textId="77581D25" w:rsidR="00600AD0" w:rsidRDefault="00600AD0" w:rsidP="00826269">
      <w:pPr>
        <w:rPr>
          <w:rFonts w:ascii="ＭＳ ゴシック" w:eastAsia="ＭＳ ゴシック" w:hAnsi="ＭＳ ゴシック"/>
          <w:szCs w:val="21"/>
        </w:rPr>
      </w:pPr>
      <w:r w:rsidRPr="00600AD0">
        <w:rPr>
          <w:rFonts w:ascii="ＭＳ ゴシック" w:eastAsia="ＭＳ ゴシック" w:hAnsi="ＭＳ ゴシック" w:hint="eastAsia"/>
          <w:szCs w:val="21"/>
        </w:rPr>
        <w:t>ｐ.535　可変資本の大きさは、同時に働かされる労働者の総数に比例する。</w:t>
      </w:r>
    </w:p>
    <w:p w14:paraId="0A63055D" w14:textId="77777777" w:rsidR="00600AD0" w:rsidRPr="00600AD0" w:rsidRDefault="00600AD0" w:rsidP="00826269">
      <w:pPr>
        <w:rPr>
          <w:rFonts w:ascii="ＭＳ ゴシック" w:eastAsia="ＭＳ ゴシック" w:hAnsi="ＭＳ ゴシック"/>
          <w:szCs w:val="21"/>
        </w:rPr>
      </w:pPr>
    </w:p>
    <w:p w14:paraId="7687AE63" w14:textId="452D7898" w:rsidR="00826269" w:rsidRDefault="00826269" w:rsidP="00777078">
      <w:pPr>
        <w:ind w:firstLineChars="600" w:firstLine="1080"/>
        <w:rPr>
          <w:rFonts w:eastAsiaTheme="minorHAnsi"/>
          <w:sz w:val="18"/>
          <w:szCs w:val="18"/>
        </w:rPr>
      </w:pPr>
      <w:r w:rsidRPr="00826269">
        <w:rPr>
          <w:rFonts w:eastAsiaTheme="minorHAnsi" w:hint="eastAsia"/>
          <w:sz w:val="18"/>
          <w:szCs w:val="18"/>
        </w:rPr>
        <w:t>剰余価値率＝剰余労働（ⅿ）／必要労</w:t>
      </w:r>
    </w:p>
    <w:p w14:paraId="5AAF2C90" w14:textId="2C55E6E5" w:rsidR="00826269" w:rsidRDefault="00826269" w:rsidP="00826269">
      <w:pPr>
        <w:ind w:firstLineChars="500" w:firstLine="900"/>
        <w:rPr>
          <w:rFonts w:eastAsiaTheme="minorHAnsi"/>
          <w:sz w:val="18"/>
          <w:szCs w:val="18"/>
        </w:rPr>
      </w:pPr>
      <w:r w:rsidRPr="00826269">
        <w:rPr>
          <w:rFonts w:eastAsiaTheme="minorHAnsi" w:hint="eastAsia"/>
          <w:sz w:val="18"/>
          <w:szCs w:val="18"/>
        </w:rPr>
        <w:t>働（v）</w:t>
      </w:r>
    </w:p>
    <w:p w14:paraId="50DA9FF7" w14:textId="77777777" w:rsidR="00826269" w:rsidRDefault="00826269" w:rsidP="00826269">
      <w:pPr>
        <w:ind w:firstLineChars="600" w:firstLine="1080"/>
        <w:rPr>
          <w:rFonts w:eastAsiaTheme="minorHAnsi"/>
          <w:sz w:val="18"/>
          <w:szCs w:val="18"/>
        </w:rPr>
      </w:pPr>
      <w:r>
        <w:rPr>
          <w:rFonts w:eastAsiaTheme="minorHAnsi" w:hint="eastAsia"/>
          <w:sz w:val="18"/>
          <w:szCs w:val="18"/>
        </w:rPr>
        <w:t>価値率が一定ならば、資本家にとっ</w:t>
      </w:r>
    </w:p>
    <w:p w14:paraId="66B0575D" w14:textId="77777777" w:rsidR="00826269" w:rsidRDefault="00826269" w:rsidP="00826269">
      <w:pPr>
        <w:ind w:firstLineChars="500" w:firstLine="900"/>
        <w:rPr>
          <w:rFonts w:eastAsiaTheme="minorHAnsi"/>
          <w:sz w:val="18"/>
          <w:szCs w:val="18"/>
        </w:rPr>
      </w:pPr>
      <w:r>
        <w:rPr>
          <w:rFonts w:eastAsiaTheme="minorHAnsi" w:hint="eastAsia"/>
          <w:sz w:val="18"/>
          <w:szCs w:val="18"/>
        </w:rPr>
        <w:t>て剰余価値の総額は、労働者の数が多</w:t>
      </w:r>
    </w:p>
    <w:p w14:paraId="372A754F" w14:textId="13D16A13" w:rsidR="00826269" w:rsidRDefault="00826269" w:rsidP="00826269">
      <w:pPr>
        <w:ind w:firstLineChars="500" w:firstLine="900"/>
        <w:rPr>
          <w:rFonts w:eastAsiaTheme="minorHAnsi"/>
          <w:sz w:val="18"/>
          <w:szCs w:val="18"/>
        </w:rPr>
      </w:pPr>
      <w:r>
        <w:rPr>
          <w:rFonts w:eastAsiaTheme="minorHAnsi" w:hint="eastAsia"/>
          <w:sz w:val="18"/>
          <w:szCs w:val="18"/>
        </w:rPr>
        <w:t>いほど多額になる。</w:t>
      </w:r>
    </w:p>
    <w:p w14:paraId="63DF1199" w14:textId="77777777" w:rsidR="00600AD0" w:rsidRDefault="00600AD0" w:rsidP="00826269">
      <w:pPr>
        <w:ind w:firstLineChars="500" w:firstLine="900"/>
        <w:rPr>
          <w:rFonts w:eastAsiaTheme="minorHAnsi"/>
          <w:sz w:val="18"/>
          <w:szCs w:val="18"/>
        </w:rPr>
      </w:pPr>
    </w:p>
    <w:p w14:paraId="41100418" w14:textId="2385EE0B" w:rsidR="00826269" w:rsidRDefault="00675626" w:rsidP="00675626">
      <w:pPr>
        <w:ind w:firstLineChars="1000" w:firstLine="1800"/>
        <w:rPr>
          <w:rFonts w:eastAsiaTheme="minorHAnsi"/>
          <w:sz w:val="18"/>
          <w:szCs w:val="18"/>
        </w:rPr>
      </w:pPr>
      <w:r>
        <w:rPr>
          <w:rFonts w:eastAsiaTheme="minorHAnsi" w:hint="eastAsia"/>
          <w:noProof/>
          <w:sz w:val="18"/>
          <w:szCs w:val="18"/>
        </w:rPr>
        <mc:AlternateContent>
          <mc:Choice Requires="wps">
            <w:drawing>
              <wp:anchor distT="0" distB="0" distL="114300" distR="114300" simplePos="0" relativeHeight="251659264" behindDoc="0" locked="0" layoutInCell="1" allowOverlap="1" wp14:anchorId="6409E37A" wp14:editId="2C30FF02">
                <wp:simplePos x="0" y="0"/>
                <wp:positionH relativeFrom="column">
                  <wp:posOffset>948170</wp:posOffset>
                </wp:positionH>
                <wp:positionV relativeFrom="paragraph">
                  <wp:posOffset>131907</wp:posOffset>
                </wp:positionV>
                <wp:extent cx="74815" cy="457200"/>
                <wp:effectExtent l="38100" t="0" r="20955" b="19050"/>
                <wp:wrapNone/>
                <wp:docPr id="2" name="左中かっこ 2"/>
                <wp:cNvGraphicFramePr/>
                <a:graphic xmlns:a="http://schemas.openxmlformats.org/drawingml/2006/main">
                  <a:graphicData uri="http://schemas.microsoft.com/office/word/2010/wordprocessingShape">
                    <wps:wsp>
                      <wps:cNvSpPr/>
                      <wps:spPr>
                        <a:xfrm>
                          <a:off x="0" y="0"/>
                          <a:ext cx="74815" cy="4572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C22CD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74.65pt;margin-top:10.4pt;width:5.9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" adj="295" strokecolor="#4472c4 [3204]" strokeweight=".5pt">
                <v:stroke joinstyle="miter"/>
              </v:shape>
            </w:pict>
          </mc:Fallback>
        </mc:AlternateContent>
      </w:r>
      <w:r>
        <w:rPr>
          <w:rFonts w:eastAsiaTheme="minorHAnsi" w:hint="eastAsia"/>
          <w:sz w:val="18"/>
          <w:szCs w:val="18"/>
        </w:rPr>
        <w:t>ⅿ／v×Ｖ</w:t>
      </w:r>
    </w:p>
    <w:p w14:paraId="45C56B2A" w14:textId="12CB32C1" w:rsidR="00826269" w:rsidRDefault="00675626" w:rsidP="00826269">
      <w:pPr>
        <w:ind w:firstLineChars="500" w:firstLine="900"/>
        <w:rPr>
          <w:rFonts w:eastAsiaTheme="minorHAnsi"/>
          <w:sz w:val="18"/>
          <w:szCs w:val="18"/>
        </w:rPr>
      </w:pPr>
      <w:r>
        <w:rPr>
          <w:rFonts w:ascii="ＭＳ 明朝" w:eastAsia="ＭＳ 明朝" w:hAnsi="ＭＳ 明朝" w:cs="ＭＳ 明朝" w:hint="eastAsia"/>
          <w:sz w:val="18"/>
          <w:szCs w:val="18"/>
        </w:rPr>
        <w:t>Ⅿ</w:t>
      </w:r>
      <w:r>
        <w:rPr>
          <w:rFonts w:eastAsiaTheme="minorHAnsi" w:hint="eastAsia"/>
          <w:sz w:val="18"/>
          <w:szCs w:val="18"/>
        </w:rPr>
        <w:t>＝</w:t>
      </w:r>
    </w:p>
    <w:p w14:paraId="1729CE45" w14:textId="6EB3AC0B" w:rsidR="00675626" w:rsidRDefault="00675626" w:rsidP="00826269">
      <w:pPr>
        <w:ind w:firstLineChars="500" w:firstLine="900"/>
        <w:rPr>
          <w:rFonts w:eastAsiaTheme="minorHAnsi"/>
          <w:sz w:val="18"/>
          <w:szCs w:val="18"/>
        </w:rPr>
      </w:pPr>
      <w:r>
        <w:rPr>
          <w:rFonts w:eastAsiaTheme="minorHAnsi" w:hint="eastAsia"/>
          <w:sz w:val="18"/>
          <w:szCs w:val="18"/>
        </w:rPr>
        <w:t xml:space="preserve">　　　　　ｋ×ａ／ａ×ｎ</w:t>
      </w:r>
    </w:p>
    <w:p w14:paraId="1BF989A8" w14:textId="77777777" w:rsidR="00675626" w:rsidRDefault="00675626" w:rsidP="00826269">
      <w:pPr>
        <w:ind w:firstLineChars="500" w:firstLine="900"/>
        <w:rPr>
          <w:rFonts w:eastAsiaTheme="minorHAnsi"/>
          <w:sz w:val="18"/>
          <w:szCs w:val="18"/>
        </w:rPr>
      </w:pPr>
      <w:r>
        <w:rPr>
          <w:rFonts w:eastAsiaTheme="minorHAnsi" w:hint="eastAsia"/>
          <w:sz w:val="18"/>
          <w:szCs w:val="18"/>
        </w:rPr>
        <w:t xml:space="preserve">Ｍ－剰余価値の総量　　　　</w:t>
      </w:r>
    </w:p>
    <w:p w14:paraId="1D3E5DC4" w14:textId="77777777" w:rsidR="00777078" w:rsidRDefault="00675626" w:rsidP="00777078">
      <w:pPr>
        <w:ind w:firstLineChars="600" w:firstLine="1080"/>
        <w:rPr>
          <w:rFonts w:eastAsiaTheme="minorHAnsi"/>
          <w:sz w:val="18"/>
          <w:szCs w:val="18"/>
        </w:rPr>
      </w:pPr>
      <w:r>
        <w:rPr>
          <w:rFonts w:eastAsiaTheme="minorHAnsi" w:hint="eastAsia"/>
          <w:sz w:val="18"/>
          <w:szCs w:val="18"/>
        </w:rPr>
        <w:t>ここの労働者により1日に提供され</w:t>
      </w:r>
    </w:p>
    <w:p w14:paraId="1C48648D" w14:textId="77777777" w:rsidR="00777078" w:rsidRDefault="00675626" w:rsidP="00777078">
      <w:pPr>
        <w:ind w:firstLineChars="500" w:firstLine="900"/>
        <w:rPr>
          <w:rFonts w:eastAsiaTheme="minorHAnsi"/>
          <w:sz w:val="18"/>
          <w:szCs w:val="18"/>
        </w:rPr>
      </w:pPr>
      <w:r>
        <w:rPr>
          <w:rFonts w:eastAsiaTheme="minorHAnsi" w:hint="eastAsia"/>
          <w:sz w:val="18"/>
          <w:szCs w:val="18"/>
        </w:rPr>
        <w:t>る平均的剰余価値をⅿ、前貸しされる</w:t>
      </w:r>
    </w:p>
    <w:p w14:paraId="41688C1C" w14:textId="77777777" w:rsidR="00777078" w:rsidRDefault="00675626" w:rsidP="00777078">
      <w:pPr>
        <w:ind w:firstLineChars="500" w:firstLine="900"/>
        <w:rPr>
          <w:rFonts w:eastAsiaTheme="minorHAnsi"/>
          <w:sz w:val="18"/>
          <w:szCs w:val="18"/>
        </w:rPr>
      </w:pPr>
      <w:r>
        <w:rPr>
          <w:rFonts w:eastAsiaTheme="minorHAnsi" w:hint="eastAsia"/>
          <w:sz w:val="18"/>
          <w:szCs w:val="18"/>
        </w:rPr>
        <w:t>可変資本をｖ、可変資本の総量をＶ、平</w:t>
      </w:r>
    </w:p>
    <w:p w14:paraId="75FFD231" w14:textId="77777777" w:rsidR="00777078" w:rsidRDefault="00675626" w:rsidP="00777078">
      <w:pPr>
        <w:ind w:firstLineChars="500" w:firstLine="900"/>
        <w:rPr>
          <w:rFonts w:eastAsiaTheme="minorHAnsi"/>
          <w:sz w:val="18"/>
          <w:szCs w:val="18"/>
        </w:rPr>
      </w:pPr>
      <w:r>
        <w:rPr>
          <w:rFonts w:eastAsiaTheme="minorHAnsi" w:hint="eastAsia"/>
          <w:sz w:val="18"/>
          <w:szCs w:val="18"/>
        </w:rPr>
        <w:t>均労働力の価値をｋ，それの搾取度を</w:t>
      </w:r>
    </w:p>
    <w:p w14:paraId="2586F338" w14:textId="77777777" w:rsidR="00777078" w:rsidRDefault="00675626" w:rsidP="00777078">
      <w:pPr>
        <w:ind w:firstLineChars="500" w:firstLine="900"/>
        <w:rPr>
          <w:rFonts w:eastAsiaTheme="minorHAnsi"/>
          <w:sz w:val="18"/>
          <w:szCs w:val="18"/>
        </w:rPr>
      </w:pPr>
      <w:r>
        <w:rPr>
          <w:rFonts w:eastAsiaTheme="minorHAnsi" w:hint="eastAsia"/>
          <w:sz w:val="18"/>
          <w:szCs w:val="18"/>
        </w:rPr>
        <w:t>ａ／ａ、これは</w:t>
      </w:r>
      <w:r w:rsidR="00777078">
        <w:rPr>
          <w:rFonts w:eastAsiaTheme="minorHAnsi" w:hint="eastAsia"/>
          <w:sz w:val="18"/>
          <w:szCs w:val="18"/>
        </w:rPr>
        <w:t>ⅿ／</w:t>
      </w:r>
      <w:r>
        <w:rPr>
          <w:rFonts w:eastAsiaTheme="minorHAnsi" w:hint="eastAsia"/>
          <w:sz w:val="18"/>
          <w:szCs w:val="18"/>
        </w:rPr>
        <w:t>ｖ</w:t>
      </w:r>
      <w:r w:rsidR="00777078">
        <w:rPr>
          <w:rFonts w:eastAsiaTheme="minorHAnsi" w:hint="eastAsia"/>
          <w:sz w:val="18"/>
          <w:szCs w:val="18"/>
        </w:rPr>
        <w:t>と同じである。労</w:t>
      </w:r>
    </w:p>
    <w:p w14:paraId="68F7B982" w14:textId="0B65D365" w:rsidR="00777078" w:rsidRDefault="00777078" w:rsidP="00600AD0">
      <w:pPr>
        <w:ind w:firstLineChars="500" w:firstLine="900"/>
        <w:rPr>
          <w:rFonts w:eastAsiaTheme="minorHAnsi"/>
          <w:sz w:val="18"/>
          <w:szCs w:val="18"/>
        </w:rPr>
      </w:pPr>
      <w:r>
        <w:rPr>
          <w:rFonts w:eastAsiaTheme="minorHAnsi" w:hint="eastAsia"/>
          <w:sz w:val="18"/>
          <w:szCs w:val="18"/>
        </w:rPr>
        <w:t>働者総数をｎとする。</w:t>
      </w:r>
    </w:p>
    <w:p w14:paraId="5C6B858F" w14:textId="77777777" w:rsidR="00600AD0" w:rsidRDefault="00600AD0" w:rsidP="00600AD0">
      <w:pPr>
        <w:ind w:firstLineChars="500" w:firstLine="900"/>
        <w:rPr>
          <w:rFonts w:eastAsiaTheme="minorHAnsi"/>
          <w:sz w:val="18"/>
          <w:szCs w:val="18"/>
        </w:rPr>
      </w:pPr>
    </w:p>
    <w:p w14:paraId="2BA4F7F0" w14:textId="2C047C4E" w:rsidR="00600AD0" w:rsidRPr="00600AD0" w:rsidRDefault="00600AD0" w:rsidP="00600AD0">
      <w:pPr>
        <w:rPr>
          <w:rFonts w:ascii="ＭＳ ゴシック" w:eastAsia="ＭＳ ゴシック" w:hAnsi="ＭＳ ゴシック"/>
          <w:szCs w:val="21"/>
        </w:rPr>
      </w:pPr>
      <w:r w:rsidRPr="00600AD0">
        <w:rPr>
          <w:rFonts w:ascii="ＭＳ ゴシック" w:eastAsia="ＭＳ ゴシック" w:hAnsi="ＭＳ ゴシック" w:hint="eastAsia"/>
          <w:szCs w:val="21"/>
        </w:rPr>
        <w:t>ｐ.536　生産される剰余価値の総量は、個々の労働者の労働日が提供する剰余価値に使用労働者の総数を掛けたものに等しい。</w:t>
      </w:r>
    </w:p>
    <w:p w14:paraId="1C274EB5" w14:textId="77777777" w:rsidR="00675626" w:rsidRPr="00600AD0" w:rsidRDefault="00675626" w:rsidP="00826269">
      <w:pPr>
        <w:ind w:firstLineChars="500" w:firstLine="1050"/>
        <w:rPr>
          <w:rFonts w:ascii="ＭＳ ゴシック" w:eastAsia="ＭＳ ゴシック" w:hAnsi="ＭＳ ゴシック"/>
          <w:szCs w:val="21"/>
        </w:rPr>
      </w:pPr>
    </w:p>
    <w:p w14:paraId="3410B6B5" w14:textId="77FF7AD2" w:rsidR="00DE36DE" w:rsidRDefault="00DE36DE">
      <w:pPr>
        <w:rPr>
          <w:rFonts w:ascii="ＭＳ ゴシック" w:eastAsia="ＭＳ ゴシック" w:hAnsi="ＭＳ ゴシック"/>
          <w:sz w:val="22"/>
        </w:rPr>
      </w:pPr>
      <w:r>
        <w:rPr>
          <w:rFonts w:ascii="ＭＳ ゴシック" w:eastAsia="ＭＳ ゴシック" w:hAnsi="ＭＳ ゴシック" w:hint="eastAsia"/>
          <w:sz w:val="22"/>
        </w:rPr>
        <w:t>（剰余価値を増やすことの対する二つの制限）</w:t>
      </w:r>
    </w:p>
    <w:p w14:paraId="1246DD56" w14:textId="77777777" w:rsidR="00314723" w:rsidRDefault="00314723" w:rsidP="00314723">
      <w:pPr>
        <w:spacing w:line="300" w:lineRule="exact"/>
        <w:rPr>
          <w:rFonts w:eastAsiaTheme="minorHAnsi"/>
          <w:sz w:val="18"/>
          <w:szCs w:val="18"/>
        </w:rPr>
      </w:pPr>
      <w:r>
        <w:rPr>
          <w:rFonts w:eastAsiaTheme="minorHAnsi" w:hint="eastAsia"/>
          <w:sz w:val="18"/>
          <w:szCs w:val="18"/>
        </w:rPr>
        <w:t>○○○○〇〇</w:t>
      </w:r>
      <w:r w:rsidR="00600AD0" w:rsidRPr="00314723">
        <w:rPr>
          <w:rFonts w:eastAsiaTheme="minorHAnsi" w:hint="eastAsia"/>
          <w:sz w:val="18"/>
          <w:szCs w:val="18"/>
        </w:rPr>
        <w:t>第1の制限－</w:t>
      </w:r>
      <w:r w:rsidRPr="00314723">
        <w:rPr>
          <w:rFonts w:eastAsiaTheme="minorHAnsi" w:hint="eastAsia"/>
          <w:sz w:val="18"/>
          <w:szCs w:val="18"/>
        </w:rPr>
        <w:t>必要労働時間が6時間</w:t>
      </w:r>
    </w:p>
    <w:p w14:paraId="4BE67A23" w14:textId="77777777" w:rsidR="00314723" w:rsidRDefault="00314723" w:rsidP="00314723">
      <w:pPr>
        <w:spacing w:line="300" w:lineRule="exact"/>
        <w:ind w:firstLineChars="500" w:firstLine="900"/>
        <w:rPr>
          <w:rFonts w:eastAsiaTheme="minorHAnsi"/>
          <w:sz w:val="18"/>
          <w:szCs w:val="18"/>
        </w:rPr>
      </w:pPr>
      <w:r w:rsidRPr="00314723">
        <w:rPr>
          <w:rFonts w:eastAsiaTheme="minorHAnsi" w:hint="eastAsia"/>
          <w:sz w:val="18"/>
          <w:szCs w:val="18"/>
        </w:rPr>
        <w:t>だとすると剰余労働時間は18時間を超</w:t>
      </w:r>
    </w:p>
    <w:p w14:paraId="68ED3CFE" w14:textId="77777777" w:rsidR="00314723" w:rsidRDefault="00314723" w:rsidP="00314723">
      <w:pPr>
        <w:spacing w:line="300" w:lineRule="exact"/>
        <w:ind w:firstLineChars="500" w:firstLine="900"/>
        <w:rPr>
          <w:rFonts w:eastAsiaTheme="minorHAnsi"/>
          <w:sz w:val="18"/>
          <w:szCs w:val="18"/>
        </w:rPr>
      </w:pPr>
      <w:r w:rsidRPr="00314723">
        <w:rPr>
          <w:rFonts w:eastAsiaTheme="minorHAnsi" w:hint="eastAsia"/>
          <w:sz w:val="18"/>
          <w:szCs w:val="18"/>
        </w:rPr>
        <w:t>えられない。産業革命期でも15時間く</w:t>
      </w:r>
    </w:p>
    <w:p w14:paraId="46B0BD29" w14:textId="63E87C16" w:rsidR="00600AD0" w:rsidRPr="00314723" w:rsidRDefault="00314723" w:rsidP="00314723">
      <w:pPr>
        <w:spacing w:line="300" w:lineRule="exact"/>
        <w:ind w:firstLineChars="500" w:firstLine="900"/>
        <w:rPr>
          <w:rFonts w:eastAsiaTheme="minorHAnsi"/>
          <w:sz w:val="18"/>
          <w:szCs w:val="18"/>
        </w:rPr>
      </w:pPr>
      <w:r w:rsidRPr="00314723">
        <w:rPr>
          <w:rFonts w:eastAsiaTheme="minorHAnsi" w:hint="eastAsia"/>
          <w:sz w:val="18"/>
          <w:szCs w:val="18"/>
        </w:rPr>
        <w:lastRenderedPageBreak/>
        <w:t>らいだった。</w:t>
      </w:r>
      <w:r w:rsidR="00600AD0" w:rsidRPr="00314723">
        <w:rPr>
          <w:rFonts w:eastAsiaTheme="minorHAnsi" w:hint="eastAsia"/>
          <w:sz w:val="18"/>
          <w:szCs w:val="18"/>
        </w:rPr>
        <w:t>1日の時間は限られている。</w:t>
      </w:r>
    </w:p>
    <w:p w14:paraId="6033B277" w14:textId="6BB7F20F" w:rsidR="00314723" w:rsidRPr="00314723" w:rsidRDefault="00314723" w:rsidP="00314723">
      <w:pPr>
        <w:spacing w:line="300" w:lineRule="exact"/>
        <w:ind w:leftChars="450" w:left="945" w:firstLineChars="100" w:firstLine="180"/>
        <w:rPr>
          <w:rFonts w:eastAsiaTheme="minorHAnsi"/>
          <w:sz w:val="18"/>
          <w:szCs w:val="18"/>
        </w:rPr>
      </w:pPr>
      <w:r w:rsidRPr="00314723">
        <w:rPr>
          <w:rFonts w:eastAsiaTheme="minorHAnsi" w:hint="eastAsia"/>
          <w:sz w:val="18"/>
          <w:szCs w:val="18"/>
        </w:rPr>
        <w:t>第2の制限－雇う労働者にも限界がある。</w:t>
      </w:r>
      <w:r>
        <w:rPr>
          <w:rFonts w:eastAsiaTheme="minorHAnsi" w:hint="eastAsia"/>
          <w:sz w:val="18"/>
          <w:szCs w:val="18"/>
        </w:rPr>
        <w:t>ｃとｖのバランスを考える。</w:t>
      </w:r>
    </w:p>
    <w:p w14:paraId="48A2D5B1" w14:textId="29ECBED2" w:rsidR="00DE36DE" w:rsidRPr="00314723" w:rsidRDefault="00DE36DE" w:rsidP="00314723">
      <w:pPr>
        <w:spacing w:line="300" w:lineRule="exact"/>
        <w:rPr>
          <w:rFonts w:eastAsiaTheme="minorHAnsi"/>
          <w:sz w:val="18"/>
          <w:szCs w:val="18"/>
        </w:rPr>
      </w:pPr>
    </w:p>
    <w:p w14:paraId="7A6137C1" w14:textId="1EA38792" w:rsidR="00DE36DE" w:rsidRPr="00DE36DE" w:rsidRDefault="00DE36DE">
      <w:pPr>
        <w:rPr>
          <w:rFonts w:ascii="ＭＳ ゴシック" w:eastAsia="ＭＳ ゴシック" w:hAnsi="ＭＳ ゴシック"/>
          <w:sz w:val="22"/>
        </w:rPr>
      </w:pPr>
      <w:r>
        <w:rPr>
          <w:rFonts w:ascii="ＭＳ ゴシック" w:eastAsia="ＭＳ ゴシック" w:hAnsi="ＭＳ ゴシック" w:hint="eastAsia"/>
          <w:sz w:val="22"/>
        </w:rPr>
        <w:t>（可変資本の限界）</w:t>
      </w:r>
    </w:p>
    <w:sectPr w:rsidR="00DE36DE" w:rsidRPr="00DE36DE" w:rsidSect="00826269">
      <w:headerReference w:type="default" r:id="rId6"/>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8241D" w14:textId="77777777" w:rsidR="00F83342" w:rsidRDefault="00F83342" w:rsidP="00DE36DE">
      <w:r>
        <w:separator/>
      </w:r>
    </w:p>
  </w:endnote>
  <w:endnote w:type="continuationSeparator" w:id="0">
    <w:p w14:paraId="24DF1EED" w14:textId="77777777" w:rsidR="00F83342" w:rsidRDefault="00F83342" w:rsidP="00DE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C4491" w14:textId="77777777" w:rsidR="00F83342" w:rsidRDefault="00F83342" w:rsidP="00DE36DE">
      <w:r>
        <w:separator/>
      </w:r>
    </w:p>
  </w:footnote>
  <w:footnote w:type="continuationSeparator" w:id="0">
    <w:p w14:paraId="20FAD75B" w14:textId="77777777" w:rsidR="00F83342" w:rsidRDefault="00F83342" w:rsidP="00DE3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B6A8A" w14:textId="77777777" w:rsidR="00DE36DE" w:rsidRDefault="00DE36DE" w:rsidP="00DE36DE">
    <w:pPr>
      <w:pStyle w:val="a3"/>
      <w:ind w:firstLineChars="200" w:firstLine="360"/>
      <w:rPr>
        <w:rFonts w:asciiTheme="minorEastAsia" w:hAnsiTheme="minorEastAsia"/>
        <w:sz w:val="18"/>
        <w:szCs w:val="18"/>
      </w:rPr>
    </w:pPr>
  </w:p>
  <w:p w14:paraId="48F799F0" w14:textId="22685040" w:rsidR="00DE36DE" w:rsidRDefault="00DE36DE" w:rsidP="00DE36DE">
    <w:pPr>
      <w:pStyle w:val="a3"/>
      <w:rPr>
        <w:rFonts w:asciiTheme="minorEastAsia" w:hAnsiTheme="minorEastAsia"/>
        <w:sz w:val="18"/>
        <w:szCs w:val="18"/>
      </w:rPr>
    </w:pPr>
  </w:p>
  <w:p w14:paraId="1A8FABEA" w14:textId="5DD96739" w:rsidR="00DE36DE" w:rsidRPr="00DE36DE" w:rsidRDefault="00DE36DE" w:rsidP="00DE36DE">
    <w:pPr>
      <w:pStyle w:val="a3"/>
      <w:pBdr>
        <w:bottom w:val="single" w:sz="4" w:space="1" w:color="auto"/>
      </w:pBdr>
      <w:ind w:firstLineChars="200" w:firstLine="360"/>
      <w:rPr>
        <w:rFonts w:asciiTheme="minorEastAsia" w:hAnsiTheme="minorEastAsia"/>
        <w:sz w:val="18"/>
        <w:szCs w:val="18"/>
      </w:rPr>
    </w:pPr>
    <w:r w:rsidRPr="00DE36DE">
      <w:rPr>
        <w:rFonts w:asciiTheme="minorEastAsia" w:hAnsiTheme="minorEastAsia" w:hint="eastAsia"/>
        <w:sz w:val="18"/>
        <w:szCs w:val="18"/>
      </w:rPr>
      <w:t>Common</w:t>
    </w:r>
    <w:r w:rsidRPr="00DE36DE">
      <w:rPr>
        <w:rFonts w:asciiTheme="minorEastAsia" w:hAnsiTheme="minorEastAsia"/>
        <w:sz w:val="18"/>
        <w:szCs w:val="18"/>
      </w:rPr>
      <w:t xml:space="preserve"> </w:t>
    </w:r>
    <w:r w:rsidRPr="00DE36DE">
      <w:rPr>
        <w:rFonts w:asciiTheme="minorEastAsia" w:hAnsiTheme="minorEastAsia" w:hint="eastAsia"/>
        <w:sz w:val="18"/>
        <w:szCs w:val="18"/>
      </w:rPr>
      <w:t xml:space="preserve">Sense　</w:t>
    </w:r>
    <w:r>
      <w:rPr>
        <w:rFonts w:asciiTheme="minorEastAsia" w:hAnsiTheme="minorEastAsia" w:hint="eastAsia"/>
        <w:sz w:val="18"/>
        <w:szCs w:val="18"/>
      </w:rPr>
      <w:t xml:space="preserve">　　　　　　　</w:t>
    </w:r>
    <w:r w:rsidRPr="00DE36DE">
      <w:rPr>
        <w:rFonts w:asciiTheme="minorEastAsia" w:hAnsiTheme="minorEastAsia" w:hint="eastAsia"/>
        <w:sz w:val="18"/>
        <w:szCs w:val="18"/>
      </w:rPr>
      <w:t xml:space="preserve">第9章　剰余価値の率と総量　</w:t>
    </w:r>
    <w:r>
      <w:rPr>
        <w:rFonts w:asciiTheme="minorEastAsia" w:hAnsiTheme="minorEastAsia" w:hint="eastAsia"/>
        <w:sz w:val="18"/>
        <w:szCs w:val="18"/>
      </w:rPr>
      <w:t xml:space="preserve">　　　　　　　　　　　</w:t>
    </w:r>
    <w:r w:rsidRPr="00DE36DE">
      <w:rPr>
        <w:rFonts w:asciiTheme="minorEastAsia" w:hAnsiTheme="minorEastAsia" w:hint="eastAsia"/>
        <w:sz w:val="18"/>
        <w:szCs w:val="18"/>
      </w:rPr>
      <w:t>2020.8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9B"/>
    <w:rsid w:val="0028004A"/>
    <w:rsid w:val="00314723"/>
    <w:rsid w:val="00561456"/>
    <w:rsid w:val="00600AD0"/>
    <w:rsid w:val="00675626"/>
    <w:rsid w:val="00777078"/>
    <w:rsid w:val="0081690F"/>
    <w:rsid w:val="00826269"/>
    <w:rsid w:val="008E4E05"/>
    <w:rsid w:val="00A375F8"/>
    <w:rsid w:val="00A42F05"/>
    <w:rsid w:val="00C349F3"/>
    <w:rsid w:val="00CE509B"/>
    <w:rsid w:val="00D1353D"/>
    <w:rsid w:val="00DE36DE"/>
    <w:rsid w:val="00F83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0DE945"/>
  <w15:chartTrackingRefBased/>
  <w15:docId w15:val="{7AAD3C9C-9480-4DCA-919C-5C9865DE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6DE"/>
    <w:pPr>
      <w:tabs>
        <w:tab w:val="center" w:pos="4252"/>
        <w:tab w:val="right" w:pos="8504"/>
      </w:tabs>
      <w:snapToGrid w:val="0"/>
    </w:pPr>
  </w:style>
  <w:style w:type="character" w:customStyle="1" w:styleId="a4">
    <w:name w:val="ヘッダー (文字)"/>
    <w:basedOn w:val="a0"/>
    <w:link w:val="a3"/>
    <w:uiPriority w:val="99"/>
    <w:rsid w:val="00DE36DE"/>
  </w:style>
  <w:style w:type="paragraph" w:styleId="a5">
    <w:name w:val="footer"/>
    <w:basedOn w:val="a"/>
    <w:link w:val="a6"/>
    <w:uiPriority w:val="99"/>
    <w:unhideWhenUsed/>
    <w:rsid w:val="00DE36DE"/>
    <w:pPr>
      <w:tabs>
        <w:tab w:val="center" w:pos="4252"/>
        <w:tab w:val="right" w:pos="8504"/>
      </w:tabs>
      <w:snapToGrid w:val="0"/>
    </w:pPr>
  </w:style>
  <w:style w:type="character" w:customStyle="1" w:styleId="a6">
    <w:name w:val="フッター (文字)"/>
    <w:basedOn w:val="a0"/>
    <w:link w:val="a5"/>
    <w:uiPriority w:val="99"/>
    <w:rsid w:val="00DE3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647</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4</cp:revision>
  <dcterms:created xsi:type="dcterms:W3CDTF">2020-08-07T01:00:00Z</dcterms:created>
  <dcterms:modified xsi:type="dcterms:W3CDTF">2020-08-07T11:50:00Z</dcterms:modified>
</cp:coreProperties>
</file>