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DF204" w14:textId="5719A861" w:rsidR="00651E71" w:rsidRDefault="00651E71" w:rsidP="00651E71">
      <w:pPr>
        <w:jc w:val="center"/>
        <w:rPr>
          <w:rFonts w:ascii="ＭＳ ゴシック" w:eastAsia="ＭＳ ゴシック" w:hAnsi="ＭＳ ゴシック"/>
        </w:rPr>
      </w:pPr>
      <w:r w:rsidRPr="00E55BEA">
        <w:rPr>
          <w:rFonts w:ascii="ＭＳ ゴシック" w:eastAsia="ＭＳ ゴシック" w:hAnsi="ＭＳ ゴシック" w:hint="eastAsia"/>
        </w:rPr>
        <w:t>第６篇　労賃</w:t>
      </w:r>
    </w:p>
    <w:p w14:paraId="0E09E95A" w14:textId="77777777" w:rsidR="00562E03" w:rsidRDefault="00562E03" w:rsidP="00562E03">
      <w:pPr>
        <w:rPr>
          <w:rFonts w:ascii="ＭＳ ゴシック" w:eastAsia="ＭＳ ゴシック" w:hAnsi="ＭＳ ゴシック"/>
        </w:rPr>
      </w:pPr>
    </w:p>
    <w:p w14:paraId="3F5A6396" w14:textId="32F57803" w:rsidR="00651E71" w:rsidRDefault="00651E71" w:rsidP="00562E03">
      <w:pPr>
        <w:rPr>
          <w:rFonts w:ascii="ＭＳ ゴシック" w:eastAsia="ＭＳ ゴシック" w:hAnsi="ＭＳ ゴシック"/>
        </w:rPr>
      </w:pPr>
      <w:r w:rsidRPr="00E55BEA">
        <w:rPr>
          <w:rFonts w:ascii="ＭＳ ゴシック" w:eastAsia="ＭＳ ゴシック" w:hAnsi="ＭＳ ゴシック" w:hint="eastAsia"/>
        </w:rPr>
        <w:t>第1</w:t>
      </w:r>
      <w:r>
        <w:rPr>
          <w:rFonts w:ascii="ＭＳ ゴシック" w:eastAsia="ＭＳ ゴシック" w:hAnsi="ＭＳ ゴシック" w:hint="eastAsia"/>
        </w:rPr>
        <w:t>8</w:t>
      </w:r>
      <w:r w:rsidRPr="00E55BEA">
        <w:rPr>
          <w:rFonts w:ascii="ＭＳ ゴシック" w:eastAsia="ＭＳ ゴシック" w:hAnsi="ＭＳ ゴシック" w:hint="eastAsia"/>
        </w:rPr>
        <w:t>章</w:t>
      </w:r>
      <w:r>
        <w:rPr>
          <w:rFonts w:ascii="ＭＳ ゴシック" w:eastAsia="ＭＳ ゴシック" w:hAnsi="ＭＳ ゴシック" w:hint="eastAsia"/>
        </w:rPr>
        <w:t xml:space="preserve"> 時間賃銀</w:t>
      </w:r>
    </w:p>
    <w:p w14:paraId="78EB7DE1" w14:textId="77777777" w:rsidR="00A963CD" w:rsidRDefault="00A963CD" w:rsidP="00651E71">
      <w:pPr>
        <w:jc w:val="center"/>
        <w:rPr>
          <w:rFonts w:ascii="ＭＳ ゴシック" w:eastAsia="ＭＳ ゴシック" w:hAnsi="ＭＳ ゴシック"/>
        </w:rPr>
      </w:pPr>
    </w:p>
    <w:p w14:paraId="63E60E59" w14:textId="473A70E6" w:rsidR="00A963CD" w:rsidRPr="00562E03" w:rsidRDefault="006D3F2F" w:rsidP="006D3F2F">
      <w:pPr>
        <w:spacing w:line="300" w:lineRule="exact"/>
        <w:rPr>
          <w:rFonts w:eastAsiaTheme="minorHAnsi"/>
          <w:sz w:val="18"/>
          <w:szCs w:val="18"/>
        </w:rPr>
      </w:pPr>
      <w:r w:rsidRPr="00562E03">
        <w:rPr>
          <w:rFonts w:eastAsiaTheme="minorHAnsi" w:hint="eastAsia"/>
          <w:sz w:val="18"/>
          <w:szCs w:val="18"/>
        </w:rPr>
        <w:t>〔</w:t>
      </w:r>
      <w:r w:rsidR="00A963CD" w:rsidRPr="00562E03">
        <w:rPr>
          <w:rFonts w:ascii="ＭＳ ゴシック" w:eastAsia="ＭＳ ゴシック" w:hAnsi="ＭＳ ゴシック" w:hint="eastAsia"/>
          <w:sz w:val="18"/>
          <w:szCs w:val="18"/>
        </w:rPr>
        <w:t>友寄英隆</w:t>
      </w:r>
      <w:r w:rsidR="00A963CD" w:rsidRPr="00562E03">
        <w:rPr>
          <w:rFonts w:eastAsiaTheme="minorHAnsi" w:hint="eastAsia"/>
          <w:sz w:val="18"/>
          <w:szCs w:val="18"/>
        </w:rPr>
        <w:t xml:space="preserve">　</w:t>
      </w:r>
      <w:r w:rsidRPr="00562E03">
        <w:rPr>
          <w:rFonts w:eastAsiaTheme="minorHAnsi" w:hint="eastAsia"/>
          <w:sz w:val="18"/>
          <w:szCs w:val="18"/>
        </w:rPr>
        <w:t>あなたと学ぶ「資本論」</w:t>
      </w:r>
      <w:r w:rsidR="00562E03" w:rsidRPr="00562E03">
        <w:rPr>
          <w:rFonts w:eastAsiaTheme="minorHAnsi" w:hint="eastAsia"/>
          <w:sz w:val="18"/>
          <w:szCs w:val="18"/>
        </w:rPr>
        <w:t>、月間学習1999.6</w:t>
      </w:r>
      <w:r w:rsidRPr="00562E03">
        <w:rPr>
          <w:rFonts w:eastAsiaTheme="minorHAnsi" w:hint="eastAsia"/>
          <w:sz w:val="18"/>
          <w:szCs w:val="18"/>
        </w:rPr>
        <w:t>第13回</w:t>
      </w:r>
      <w:r w:rsidR="00562E03" w:rsidRPr="00562E03">
        <w:rPr>
          <w:rFonts w:eastAsiaTheme="minorHAnsi" w:hint="eastAsia"/>
          <w:sz w:val="18"/>
          <w:szCs w:val="18"/>
        </w:rPr>
        <w:t>〕</w:t>
      </w:r>
    </w:p>
    <w:p w14:paraId="146083BC" w14:textId="2D36D6B9" w:rsidR="00A963CD" w:rsidRPr="006D3F2F" w:rsidRDefault="00A963CD" w:rsidP="006D3F2F">
      <w:pPr>
        <w:spacing w:line="300" w:lineRule="exact"/>
        <w:ind w:firstLineChars="100" w:firstLine="180"/>
        <w:rPr>
          <w:rFonts w:eastAsiaTheme="minorHAnsi"/>
          <w:sz w:val="18"/>
          <w:szCs w:val="18"/>
        </w:rPr>
      </w:pPr>
      <w:r w:rsidRPr="006D3F2F">
        <w:rPr>
          <w:rFonts w:eastAsiaTheme="minorHAnsi" w:hint="eastAsia"/>
          <w:sz w:val="18"/>
          <w:szCs w:val="18"/>
        </w:rPr>
        <w:t>「時間賃銀」とは、1日→1週→1ヵ月→1年。ともかく、労働時間を単位としてはかった労賃のことである。支払い期間の単位は違うが、時間賃銀である。「時間賃銀」の大きさをはかる度量単位は1時間当たりの労賃である。</w:t>
      </w:r>
    </w:p>
    <w:p w14:paraId="55AA6E28" w14:textId="178B0D55" w:rsidR="00A963CD" w:rsidRPr="006D3F2F" w:rsidRDefault="00A963CD" w:rsidP="006D3F2F">
      <w:pPr>
        <w:spacing w:line="300" w:lineRule="exact"/>
        <w:rPr>
          <w:rFonts w:eastAsiaTheme="minorHAnsi"/>
          <w:sz w:val="18"/>
          <w:szCs w:val="18"/>
        </w:rPr>
      </w:pPr>
    </w:p>
    <w:p w14:paraId="0650CA7A" w14:textId="77777777" w:rsidR="00A963CD" w:rsidRPr="006D3F2F" w:rsidRDefault="00A963CD" w:rsidP="006D3F2F">
      <w:pPr>
        <w:spacing w:line="300" w:lineRule="exact"/>
        <w:ind w:firstLineChars="100" w:firstLine="180"/>
        <w:rPr>
          <w:rFonts w:eastAsiaTheme="minorHAnsi"/>
          <w:sz w:val="18"/>
          <w:szCs w:val="18"/>
        </w:rPr>
      </w:pPr>
      <w:r w:rsidRPr="006D3F2F">
        <w:rPr>
          <w:rFonts w:eastAsiaTheme="minorHAnsi" w:hint="eastAsia"/>
          <w:sz w:val="18"/>
          <w:szCs w:val="18"/>
        </w:rPr>
        <w:t>時間賃銀の論点</w:t>
      </w:r>
    </w:p>
    <w:p w14:paraId="64746AE8" w14:textId="2BD85026" w:rsidR="00A963CD" w:rsidRPr="006D3F2F" w:rsidRDefault="00A963CD" w:rsidP="006D3F2F">
      <w:pPr>
        <w:spacing w:line="300" w:lineRule="exact"/>
        <w:rPr>
          <w:rFonts w:eastAsiaTheme="minorHAnsi"/>
          <w:sz w:val="18"/>
          <w:szCs w:val="18"/>
        </w:rPr>
      </w:pPr>
      <w:r w:rsidRPr="006D3F2F">
        <w:rPr>
          <w:rFonts w:eastAsiaTheme="minorHAnsi" w:hint="eastAsia"/>
          <w:sz w:val="18"/>
          <w:szCs w:val="18"/>
        </w:rPr>
        <w:t>（1）基本形態としての「時間賃銀」と支払形態としての「時給」。狭い意味の「時給」は資本家の都合で「過小就業」により労働者の生活を苦しめる。</w:t>
      </w:r>
    </w:p>
    <w:p w14:paraId="61363626" w14:textId="77777777" w:rsidR="00A963CD" w:rsidRPr="006D3F2F" w:rsidRDefault="00A963CD" w:rsidP="006D3F2F">
      <w:pPr>
        <w:spacing w:line="300" w:lineRule="exact"/>
        <w:rPr>
          <w:rFonts w:eastAsiaTheme="minorHAnsi"/>
          <w:sz w:val="18"/>
          <w:szCs w:val="18"/>
        </w:rPr>
      </w:pPr>
      <w:r w:rsidRPr="006D3F2F">
        <w:rPr>
          <w:rFonts w:eastAsiaTheme="minorHAnsi" w:hint="eastAsia"/>
          <w:sz w:val="18"/>
          <w:szCs w:val="18"/>
        </w:rPr>
        <w:t>（2）低賃金と長時間労働の悪循環。なぜ、悪循環が起こるのか、根源を解明している。</w:t>
      </w:r>
    </w:p>
    <w:p w14:paraId="66086E66" w14:textId="77777777" w:rsidR="006D3F2F" w:rsidRPr="006D3F2F" w:rsidRDefault="00A963CD" w:rsidP="006D3F2F">
      <w:pPr>
        <w:spacing w:line="300" w:lineRule="exact"/>
        <w:rPr>
          <w:rFonts w:eastAsiaTheme="minorHAnsi"/>
          <w:sz w:val="18"/>
          <w:szCs w:val="18"/>
        </w:rPr>
      </w:pPr>
      <w:r w:rsidRPr="006D3F2F">
        <w:rPr>
          <w:rFonts w:eastAsiaTheme="minorHAnsi" w:hint="eastAsia"/>
          <w:sz w:val="18"/>
          <w:szCs w:val="18"/>
        </w:rPr>
        <w:t xml:space="preserve">（3）「割増賃銀」を支払っても剰余価値は生まれる。剰余価値率は低くなるが、剰余価値の総量は大幅に増える。 </w:t>
      </w:r>
      <w:r w:rsidRPr="006D3F2F">
        <w:rPr>
          <w:rFonts w:eastAsiaTheme="minorHAnsi"/>
          <w:sz w:val="18"/>
          <w:szCs w:val="18"/>
        </w:rPr>
        <w:t xml:space="preserve">            </w:t>
      </w:r>
    </w:p>
    <w:p w14:paraId="48D86A39" w14:textId="316FD95C" w:rsidR="00A963CD" w:rsidRPr="00B62A96" w:rsidRDefault="00A963CD" w:rsidP="00A963CD">
      <w:pPr>
        <w:spacing w:line="300" w:lineRule="exact"/>
        <w:jc w:val="center"/>
        <w:rPr>
          <w:rFonts w:asciiTheme="majorHAnsi" w:eastAsiaTheme="majorHAnsi" w:hAnsiTheme="majorHAnsi"/>
          <w:sz w:val="18"/>
          <w:szCs w:val="18"/>
        </w:rPr>
      </w:pPr>
    </w:p>
    <w:p w14:paraId="58C59FF6" w14:textId="418D2506" w:rsidR="00961BDF" w:rsidRPr="00B62A96" w:rsidRDefault="00651E71">
      <w:pPr>
        <w:rPr>
          <w:rFonts w:ascii="ＭＳ ゴシック" w:eastAsia="ＭＳ ゴシック" w:hAnsi="ＭＳ ゴシック"/>
        </w:rPr>
      </w:pPr>
      <w:r w:rsidRPr="00B62A96">
        <w:rPr>
          <w:rFonts w:ascii="ＭＳ ゴシック" w:eastAsia="ＭＳ ゴシック" w:hAnsi="ＭＳ ゴシック" w:hint="eastAsia"/>
        </w:rPr>
        <w:t>(時間賃金が基本)</w:t>
      </w:r>
    </w:p>
    <w:p w14:paraId="5ED22E8B" w14:textId="4337CD56" w:rsidR="00651E71" w:rsidRPr="00B62A96" w:rsidRDefault="00651E71">
      <w:pPr>
        <w:rPr>
          <w:rFonts w:ascii="ＭＳ ゴシック" w:eastAsia="ＭＳ ゴシック" w:hAnsi="ＭＳ ゴシック" w:cs="ＭＳ 明朝"/>
        </w:rPr>
      </w:pPr>
      <w:r w:rsidRPr="00B62A96">
        <w:rPr>
          <w:rFonts w:ascii="ＭＳ ゴシック" w:eastAsia="ＭＳ ゴシック" w:hAnsi="ＭＳ ゴシック" w:hint="eastAsia"/>
        </w:rPr>
        <w:t>（p.943）労賃そのもの</w:t>
      </w:r>
      <w:r w:rsidR="004D1E07" w:rsidRPr="00B62A96">
        <w:rPr>
          <w:rFonts w:ascii="ＭＳ ゴシック" w:eastAsia="ＭＳ ゴシック" w:hAnsi="ＭＳ ゴシック" w:hint="eastAsia"/>
        </w:rPr>
        <w:t>は</w:t>
      </w:r>
      <w:r w:rsidRPr="00B62A96">
        <w:rPr>
          <w:rFonts w:ascii="ＭＳ ゴシック" w:eastAsia="ＭＳ ゴシック" w:hAnsi="ＭＳ ゴシック" w:hint="eastAsia"/>
        </w:rPr>
        <w:t>、また、きわめて多様な形態をとるが、この事情は、経済学の概説書からは知ることができない</w:t>
      </w:r>
      <w:r w:rsidR="004D1E07" w:rsidRPr="00B62A96">
        <w:rPr>
          <w:rFonts w:ascii="ＭＳ ゴシック" w:eastAsia="ＭＳ ゴシック" w:hAnsi="ＭＳ ゴシック" w:hint="eastAsia"/>
        </w:rPr>
        <w:t>ものである。</w:t>
      </w:r>
      <w:r w:rsidR="004D1E07" w:rsidRPr="00B62A96">
        <w:rPr>
          <w:rFonts w:ascii="ＭＳ ゴシック" w:eastAsia="ＭＳ ゴシック" w:hAnsi="ＭＳ ゴシック" w:cs="ＭＳ 明朝" w:hint="eastAsia"/>
        </w:rPr>
        <w:t>――これらの概説書は、素材にたいして強烈な関心をもつだけで、どのような形態的区別も考慮しない。とはいえ、これらの形態のすべてを叙述することは、賃労働の特殊理論の範囲に属し、したがって本書の範囲外である。その代わりここで、二つの支配的な基本形態を簡単に展開しなければならない。</w:t>
      </w:r>
    </w:p>
    <w:p w14:paraId="4ECD2B97" w14:textId="15C8A2A8" w:rsidR="004D1E07" w:rsidRPr="00B62A96" w:rsidRDefault="004D1E07">
      <w:pPr>
        <w:rPr>
          <w:rFonts w:ascii="ＭＳ ゴシック" w:eastAsia="ＭＳ ゴシック" w:hAnsi="ＭＳ ゴシック" w:cs="ＭＳ 明朝"/>
        </w:rPr>
      </w:pPr>
      <w:r w:rsidRPr="00B62A96">
        <w:rPr>
          <w:rFonts w:ascii="ＭＳ ゴシック" w:eastAsia="ＭＳ ゴシック" w:hAnsi="ＭＳ ゴシック" w:cs="ＭＳ 明朝" w:hint="eastAsia"/>
        </w:rPr>
        <w:t xml:space="preserve">　</w:t>
      </w:r>
      <w:r w:rsidRPr="00B62A96">
        <w:rPr>
          <w:rFonts w:ascii="ＭＳ ゴシック" w:eastAsia="ＭＳ ゴシック" w:hAnsi="ＭＳ ゴシック" w:cs="ＭＳ 明朝" w:hint="eastAsia"/>
          <w:highlight w:val="yellow"/>
        </w:rPr>
        <w:t>労働力の販売は、思い出されるように、つねに一定の時間を基礎にして行われる。だから、労働力の日価値、週価値などを直接に表示する転化形態は、「時間賃銀」の形態、すなわち日賃銀などである。</w:t>
      </w:r>
    </w:p>
    <w:p w14:paraId="4D14D63B" w14:textId="395FE419" w:rsidR="004D1E07" w:rsidRPr="00B62A96" w:rsidRDefault="004D1E07">
      <w:pPr>
        <w:rPr>
          <w:rFonts w:ascii="ＭＳ ゴシック" w:eastAsia="ＭＳ ゴシック" w:hAnsi="ＭＳ ゴシック" w:cs="ＭＳ 明朝"/>
        </w:rPr>
      </w:pPr>
      <w:r w:rsidRPr="00B62A96">
        <w:rPr>
          <w:rFonts w:ascii="ＭＳ ゴシック" w:eastAsia="ＭＳ ゴシック" w:hAnsi="ＭＳ ゴシック" w:cs="ＭＳ 明朝" w:hint="eastAsia"/>
        </w:rPr>
        <w:t xml:space="preserve">　まず注意</w:t>
      </w:r>
      <w:r w:rsidR="002B09B4">
        <w:rPr>
          <w:rFonts w:ascii="ＭＳ ゴシック" w:eastAsia="ＭＳ ゴシック" w:hAnsi="ＭＳ ゴシック" w:cs="ＭＳ 明朝" w:hint="eastAsia"/>
        </w:rPr>
        <w:t>されなけれ</w:t>
      </w:r>
      <w:r w:rsidR="00F12EFB" w:rsidRPr="00B62A96">
        <w:rPr>
          <w:rFonts w:ascii="ＭＳ ゴシック" w:eastAsia="ＭＳ ゴシック" w:hAnsi="ＭＳ ゴシック" w:cs="ＭＳ 明朝" w:hint="eastAsia"/>
        </w:rPr>
        <w:t>ばならないことは、第15章で述べた労働力の価値と剰余価値との大きさの変動に関する諸法則は、簡単な形態変化労賃の諸法則に転化されるということである。同じように、労働力の交換価値</w:t>
      </w:r>
      <w:r w:rsidR="00D626EA" w:rsidRPr="00B62A96">
        <w:rPr>
          <w:rFonts w:ascii="ＭＳ ゴシック" w:eastAsia="ＭＳ ゴシック" w:hAnsi="ＭＳ ゴシック" w:cs="ＭＳ 明朝" w:hint="eastAsia"/>
        </w:rPr>
        <w:t>とこの価値が転化する生活手段の総量との区別は、いまや名目賃銀と実質賃銀との区別として現れる。本質的形態においてすでに展開したことぉ現象形態において繰り返すことは無用であろう。そこで、時間賃銀を特徴づけるいくつかの点に限って述べることにしょう。</w:t>
      </w:r>
    </w:p>
    <w:p w14:paraId="31B3F35E" w14:textId="27E3C3F9" w:rsidR="00D626EA" w:rsidRPr="00B62A96" w:rsidRDefault="00D626EA">
      <w:pPr>
        <w:rPr>
          <w:rFonts w:ascii="ＭＳ ゴシック" w:eastAsia="ＭＳ ゴシック" w:hAnsi="ＭＳ ゴシック" w:cs="ＭＳ 明朝"/>
        </w:rPr>
      </w:pPr>
      <w:r w:rsidRPr="00B62A96">
        <w:rPr>
          <w:rFonts w:ascii="ＭＳ ゴシック" w:eastAsia="ＭＳ ゴシック" w:hAnsi="ＭＳ ゴシック" w:cs="ＭＳ 明朝" w:hint="eastAsia"/>
        </w:rPr>
        <w:t xml:space="preserve">　労働者が自分の日労働、週労働などと引き換えに受け取る貨幣額は、彼の名目的労賃、すなわち価値によって評価された労賃の額を形成する。しかし、労働日の長さに応じて、したがって労働者により日々提供される</w:t>
      </w:r>
      <w:r w:rsidR="00744294" w:rsidRPr="00B62A96">
        <w:rPr>
          <w:rFonts w:ascii="ＭＳ ゴシック" w:eastAsia="ＭＳ ゴシック" w:hAnsi="ＭＳ ゴシック" w:cs="ＭＳ 明朝" w:hint="eastAsia"/>
        </w:rPr>
        <w:t>労働の量に応じて、同じ賃銀、週賃銀などが、きわめて異なる労働の価格、すなわち同じ分量の労働に支払われるきわめて異なる貨幣額を表わしうる、ということは明らかである。したがって、時間賃銀に関しては、さらに、日賃銀、週賃銀などの労賃の総額と労働の価格とを区別しなければならない。そこでは、労働の価格すなわちある与えられた分量の労働の貨幣価格は、どのようして見いだされるか？労働の平均的価格は、労働力の平均的日価値と平均的労働日の時間数でわることによって得られる。たとえば、労働力の日価値が3シリング、すなわち、</w:t>
      </w:r>
      <w:r w:rsidR="006462FC" w:rsidRPr="00B62A96">
        <w:rPr>
          <w:rFonts w:ascii="ＭＳ ゴシック" w:eastAsia="ＭＳ ゴシック" w:hAnsi="ＭＳ ゴシック" w:cs="ＭＳ 明朝" w:hint="eastAsia"/>
        </w:rPr>
        <w:t>6労働時間の価値生産物であり、労働日が12時間であるとすれば、1労働時間の価格は、3シリング／12＝3ペンスである。こうして見いだされた1労働時間の価格が、労働の価格の尺度単位として用いられる。</w:t>
      </w:r>
    </w:p>
    <w:p w14:paraId="2732048D" w14:textId="3B7D3425" w:rsidR="00202D82" w:rsidRDefault="00202D82" w:rsidP="00B62A96">
      <w:pPr>
        <w:spacing w:line="300" w:lineRule="exact"/>
        <w:rPr>
          <w:rFonts w:ascii="ＭＳ 明朝" w:eastAsia="ＭＳ 明朝" w:hAnsi="ＭＳ 明朝" w:cs="ＭＳ 明朝"/>
        </w:rPr>
      </w:pPr>
    </w:p>
    <w:p w14:paraId="49E6EF75" w14:textId="0540158C" w:rsidR="002B09B4" w:rsidRDefault="00B1368E" w:rsidP="002B09B4">
      <w:pPr>
        <w:spacing w:line="300" w:lineRule="exact"/>
        <w:ind w:firstLineChars="600" w:firstLine="1080"/>
        <w:rPr>
          <w:rFonts w:asciiTheme="majorHAnsi" w:eastAsiaTheme="majorHAnsi" w:hAnsiTheme="majorHAnsi" w:cs="ＭＳ 明朝"/>
          <w:sz w:val="18"/>
          <w:szCs w:val="18"/>
        </w:rPr>
      </w:pPr>
      <w:r w:rsidRPr="002B09B4">
        <w:rPr>
          <w:rFonts w:eastAsiaTheme="minorHAnsi" w:cs="ＭＳ 明朝" w:hint="eastAsia"/>
          <w:sz w:val="18"/>
          <w:szCs w:val="18"/>
        </w:rPr>
        <w:lastRenderedPageBreak/>
        <w:t>普通、賃金を貨幣</w:t>
      </w:r>
      <w:r w:rsidRPr="00B62A96">
        <w:rPr>
          <w:rFonts w:asciiTheme="majorHAnsi" w:eastAsiaTheme="majorHAnsi" w:hAnsiTheme="majorHAnsi" w:cs="ＭＳ 明朝" w:hint="eastAsia"/>
          <w:sz w:val="18"/>
          <w:szCs w:val="18"/>
        </w:rPr>
        <w:t>で表わした場合は、</w:t>
      </w:r>
    </w:p>
    <w:p w14:paraId="76DEC8F8" w14:textId="77777777" w:rsidR="002B09B4" w:rsidRDefault="00B1368E" w:rsidP="002B09B4">
      <w:pPr>
        <w:spacing w:line="300" w:lineRule="exact"/>
        <w:ind w:firstLineChars="500" w:firstLine="900"/>
        <w:rPr>
          <w:rFonts w:asciiTheme="majorHAnsi" w:eastAsiaTheme="majorHAnsi" w:hAnsiTheme="majorHAnsi" w:cs="ＭＳ 明朝"/>
          <w:sz w:val="18"/>
          <w:szCs w:val="18"/>
        </w:rPr>
      </w:pPr>
      <w:r w:rsidRPr="00B62A96">
        <w:rPr>
          <w:rFonts w:asciiTheme="majorHAnsi" w:eastAsiaTheme="majorHAnsi" w:hAnsiTheme="majorHAnsi" w:cs="ＭＳ 明朝" w:hint="eastAsia"/>
          <w:sz w:val="18"/>
          <w:szCs w:val="18"/>
        </w:rPr>
        <w:t>名目賃金と言い、生活手段で表す場合</w:t>
      </w:r>
    </w:p>
    <w:p w14:paraId="2A9813E0" w14:textId="77777777" w:rsidR="002B09B4" w:rsidRDefault="00B1368E" w:rsidP="00B62A96">
      <w:pPr>
        <w:spacing w:line="300" w:lineRule="exact"/>
        <w:ind w:firstLineChars="500" w:firstLine="900"/>
        <w:rPr>
          <w:rFonts w:asciiTheme="majorHAnsi" w:eastAsiaTheme="majorHAnsi" w:hAnsiTheme="majorHAnsi" w:cs="ＭＳ 明朝"/>
          <w:sz w:val="18"/>
          <w:szCs w:val="18"/>
        </w:rPr>
      </w:pPr>
      <w:r w:rsidRPr="00B62A96">
        <w:rPr>
          <w:rFonts w:asciiTheme="majorHAnsi" w:eastAsiaTheme="majorHAnsi" w:hAnsiTheme="majorHAnsi" w:cs="ＭＳ 明朝" w:hint="eastAsia"/>
          <w:sz w:val="18"/>
          <w:szCs w:val="18"/>
        </w:rPr>
        <w:t>は実質賃金という。実質賃金のことば</w:t>
      </w:r>
    </w:p>
    <w:p w14:paraId="476BD2B9" w14:textId="71B0E6ED" w:rsidR="00B1368E" w:rsidRPr="00B62A96" w:rsidRDefault="00B1368E" w:rsidP="00B62A96">
      <w:pPr>
        <w:spacing w:line="300" w:lineRule="exact"/>
        <w:ind w:firstLineChars="500" w:firstLine="900"/>
        <w:rPr>
          <w:rFonts w:asciiTheme="majorHAnsi" w:eastAsiaTheme="majorHAnsi" w:hAnsiTheme="majorHAnsi" w:cs="ＭＳ 明朝"/>
          <w:sz w:val="18"/>
          <w:szCs w:val="18"/>
        </w:rPr>
      </w:pPr>
      <w:r w:rsidRPr="00B62A96">
        <w:rPr>
          <w:rFonts w:asciiTheme="majorHAnsi" w:eastAsiaTheme="majorHAnsi" w:hAnsiTheme="majorHAnsi" w:cs="ＭＳ 明朝" w:hint="eastAsia"/>
          <w:sz w:val="18"/>
          <w:szCs w:val="18"/>
        </w:rPr>
        <w:t>はない。</w:t>
      </w:r>
    </w:p>
    <w:p w14:paraId="40F77409" w14:textId="77777777" w:rsidR="002B09B4" w:rsidRDefault="00B1368E" w:rsidP="00B62A96">
      <w:pPr>
        <w:spacing w:line="300" w:lineRule="exact"/>
        <w:rPr>
          <w:rFonts w:asciiTheme="majorHAnsi" w:eastAsiaTheme="majorHAnsi" w:hAnsiTheme="majorHAnsi" w:cs="ＭＳ 明朝"/>
          <w:sz w:val="18"/>
          <w:szCs w:val="18"/>
        </w:rPr>
      </w:pPr>
      <w:r w:rsidRPr="00B62A96">
        <w:rPr>
          <w:rFonts w:asciiTheme="majorHAnsi" w:eastAsiaTheme="majorHAnsi" w:hAnsiTheme="majorHAnsi" w:cs="ＭＳ 明朝" w:hint="eastAsia"/>
          <w:sz w:val="18"/>
          <w:szCs w:val="18"/>
        </w:rPr>
        <w:t xml:space="preserve">　　　　　　1時間の単位の表された貨幣額が労</w:t>
      </w:r>
    </w:p>
    <w:p w14:paraId="6AA9A35F" w14:textId="702B535C" w:rsidR="00B1368E" w:rsidRPr="00B62A96" w:rsidRDefault="00B1368E" w:rsidP="002B09B4">
      <w:pPr>
        <w:spacing w:line="300" w:lineRule="exact"/>
        <w:ind w:firstLineChars="500" w:firstLine="900"/>
        <w:rPr>
          <w:rFonts w:asciiTheme="majorHAnsi" w:eastAsiaTheme="majorHAnsi" w:hAnsiTheme="majorHAnsi" w:cs="ＭＳ 明朝"/>
          <w:sz w:val="18"/>
          <w:szCs w:val="18"/>
        </w:rPr>
      </w:pPr>
      <w:r w:rsidRPr="00B62A96">
        <w:rPr>
          <w:rFonts w:asciiTheme="majorHAnsi" w:eastAsiaTheme="majorHAnsi" w:hAnsiTheme="majorHAnsi" w:cs="ＭＳ 明朝" w:hint="eastAsia"/>
          <w:sz w:val="18"/>
          <w:szCs w:val="18"/>
        </w:rPr>
        <w:t>働の価格の尺度として用いられる。</w:t>
      </w:r>
    </w:p>
    <w:p w14:paraId="5A402502" w14:textId="77777777" w:rsidR="002B09B4" w:rsidRDefault="00B1368E" w:rsidP="00B62A96">
      <w:pPr>
        <w:spacing w:line="300" w:lineRule="exact"/>
        <w:rPr>
          <w:rFonts w:asciiTheme="majorHAnsi" w:eastAsiaTheme="majorHAnsi" w:hAnsiTheme="majorHAnsi" w:cs="ＭＳ 明朝"/>
          <w:sz w:val="18"/>
          <w:szCs w:val="18"/>
        </w:rPr>
      </w:pPr>
      <w:r w:rsidRPr="00B62A96">
        <w:rPr>
          <w:rFonts w:asciiTheme="majorHAnsi" w:eastAsiaTheme="majorHAnsi" w:hAnsiTheme="majorHAnsi" w:cs="ＭＳ 明朝" w:hint="eastAsia"/>
          <w:sz w:val="18"/>
          <w:szCs w:val="18"/>
        </w:rPr>
        <w:t xml:space="preserve">　　　　　 </w:t>
      </w:r>
      <w:r w:rsidR="00B62A96">
        <w:rPr>
          <w:rFonts w:asciiTheme="majorHAnsi" w:eastAsiaTheme="majorHAnsi" w:hAnsiTheme="majorHAnsi" w:cs="ＭＳ 明朝" w:hint="eastAsia"/>
          <w:sz w:val="18"/>
          <w:szCs w:val="18"/>
        </w:rPr>
        <w:t xml:space="preserve"> </w:t>
      </w:r>
      <w:r w:rsidRPr="00B62A96">
        <w:rPr>
          <w:rFonts w:asciiTheme="majorHAnsi" w:eastAsiaTheme="majorHAnsi" w:hAnsiTheme="majorHAnsi" w:cs="ＭＳ 明朝" w:hint="eastAsia"/>
          <w:sz w:val="18"/>
          <w:szCs w:val="18"/>
        </w:rPr>
        <w:t>1日3シリング。労働時間12時間。</w:t>
      </w:r>
    </w:p>
    <w:p w14:paraId="2234A8C2" w14:textId="674EEF53" w:rsidR="008353DC" w:rsidRPr="00B62A96" w:rsidRDefault="00B1368E" w:rsidP="002B09B4">
      <w:pPr>
        <w:spacing w:line="300" w:lineRule="exact"/>
        <w:ind w:firstLineChars="500" w:firstLine="900"/>
        <w:rPr>
          <w:rFonts w:asciiTheme="majorHAnsi" w:eastAsiaTheme="majorHAnsi" w:hAnsiTheme="majorHAnsi" w:cs="ＭＳ 明朝"/>
          <w:sz w:val="18"/>
          <w:szCs w:val="18"/>
        </w:rPr>
      </w:pPr>
      <w:r w:rsidRPr="00B62A96">
        <w:rPr>
          <w:rFonts w:asciiTheme="majorHAnsi" w:eastAsiaTheme="majorHAnsi" w:hAnsiTheme="majorHAnsi" w:cs="ＭＳ 明朝" w:hint="eastAsia"/>
          <w:sz w:val="18"/>
          <w:szCs w:val="18"/>
          <w:u w:val="wave" w:color="FF0000"/>
        </w:rPr>
        <w:t>1時間は3ペンス</w:t>
      </w:r>
      <w:r w:rsidRPr="00B62A96">
        <w:rPr>
          <w:rFonts w:asciiTheme="majorHAnsi" w:eastAsiaTheme="majorHAnsi" w:hAnsiTheme="majorHAnsi" w:cs="ＭＳ 明朝" w:hint="eastAsia"/>
          <w:sz w:val="18"/>
          <w:szCs w:val="18"/>
        </w:rPr>
        <w:t>となる。</w:t>
      </w:r>
    </w:p>
    <w:p w14:paraId="3683189B" w14:textId="77777777" w:rsidR="002B09B4" w:rsidRDefault="008353DC" w:rsidP="00B62A96">
      <w:pPr>
        <w:spacing w:line="300" w:lineRule="exact"/>
        <w:ind w:firstLineChars="600" w:firstLine="1080"/>
        <w:rPr>
          <w:rFonts w:asciiTheme="majorHAnsi" w:eastAsiaTheme="majorHAnsi" w:hAnsiTheme="majorHAnsi" w:cs="Arial"/>
          <w:color w:val="666666"/>
          <w:sz w:val="18"/>
          <w:szCs w:val="18"/>
          <w:shd w:val="clear" w:color="auto" w:fill="FFFFFF"/>
        </w:rPr>
      </w:pPr>
      <w:r w:rsidRPr="00B62A96">
        <w:rPr>
          <w:rFonts w:asciiTheme="majorHAnsi" w:eastAsiaTheme="majorHAnsi" w:hAnsiTheme="majorHAnsi" w:cs="ＭＳ 明朝" w:hint="eastAsia"/>
          <w:sz w:val="18"/>
          <w:szCs w:val="18"/>
        </w:rPr>
        <w:t>※</w:t>
      </w:r>
      <w:r w:rsidR="00B1368E" w:rsidRPr="00B62A96">
        <w:rPr>
          <w:rFonts w:asciiTheme="majorHAnsi" w:eastAsiaTheme="majorHAnsi" w:hAnsiTheme="majorHAnsi" w:cs="Arial"/>
          <w:color w:val="666666"/>
          <w:sz w:val="18"/>
          <w:szCs w:val="18"/>
          <w:shd w:val="clear" w:color="auto" w:fill="FFFFFF"/>
        </w:rPr>
        <w:t>実は1971年以前は</w:t>
      </w:r>
      <w:r w:rsidR="00B1368E" w:rsidRPr="00B62A96">
        <w:rPr>
          <w:rStyle w:val="a7"/>
          <w:rFonts w:asciiTheme="majorHAnsi" w:eastAsiaTheme="majorHAnsi" w:hAnsiTheme="majorHAnsi" w:cs="Arial"/>
          <w:color w:val="767676"/>
          <w:sz w:val="18"/>
          <w:szCs w:val="18"/>
        </w:rPr>
        <w:t>シリング</w:t>
      </w:r>
      <w:r w:rsidR="00B1368E" w:rsidRPr="00B62A96">
        <w:rPr>
          <w:rFonts w:asciiTheme="majorHAnsi" w:eastAsiaTheme="majorHAnsi" w:hAnsiTheme="majorHAnsi" w:cs="Arial"/>
          <w:color w:val="666666"/>
          <w:sz w:val="18"/>
          <w:szCs w:val="18"/>
          <w:shd w:val="clear" w:color="auto" w:fill="FFFFFF"/>
        </w:rPr>
        <w:t>という</w:t>
      </w:r>
    </w:p>
    <w:p w14:paraId="16B23704" w14:textId="77777777" w:rsidR="002B09B4" w:rsidRDefault="00B1368E" w:rsidP="00B62A96">
      <w:pPr>
        <w:spacing w:line="300" w:lineRule="exact"/>
        <w:ind w:firstLineChars="500" w:firstLine="900"/>
        <w:rPr>
          <w:rFonts w:asciiTheme="majorHAnsi" w:eastAsiaTheme="majorHAnsi" w:hAnsiTheme="majorHAnsi" w:cs="Arial"/>
          <w:color w:val="666666"/>
          <w:sz w:val="18"/>
          <w:szCs w:val="18"/>
          <w:shd w:val="clear" w:color="auto" w:fill="FFFFFF"/>
        </w:rPr>
      </w:pPr>
      <w:r w:rsidRPr="00B62A96">
        <w:rPr>
          <w:rFonts w:asciiTheme="majorHAnsi" w:eastAsiaTheme="majorHAnsi" w:hAnsiTheme="majorHAnsi" w:cs="Arial"/>
          <w:color w:val="666666"/>
          <w:sz w:val="18"/>
          <w:szCs w:val="18"/>
          <w:shd w:val="clear" w:color="auto" w:fill="FFFFFF"/>
        </w:rPr>
        <w:t>単位があ</w:t>
      </w:r>
      <w:r w:rsidR="008353DC" w:rsidRPr="00B62A96">
        <w:rPr>
          <w:rFonts w:asciiTheme="majorHAnsi" w:eastAsiaTheme="majorHAnsi" w:hAnsiTheme="majorHAnsi" w:cs="Arial" w:hint="eastAsia"/>
          <w:color w:val="666666"/>
          <w:sz w:val="18"/>
          <w:szCs w:val="18"/>
          <w:shd w:val="clear" w:color="auto" w:fill="FFFFFF"/>
        </w:rPr>
        <w:t>った</w:t>
      </w:r>
      <w:r w:rsidRPr="00B62A96">
        <w:rPr>
          <w:rFonts w:asciiTheme="majorHAnsi" w:eastAsiaTheme="majorHAnsi" w:hAnsiTheme="majorHAnsi" w:cs="Arial"/>
          <w:color w:val="666666"/>
          <w:sz w:val="18"/>
          <w:szCs w:val="18"/>
          <w:shd w:val="clear" w:color="auto" w:fill="FFFFFF"/>
        </w:rPr>
        <w:t>。1ポンド＝20</w:t>
      </w:r>
      <w:r w:rsidRPr="00B62A96">
        <w:rPr>
          <w:rStyle w:val="a7"/>
          <w:rFonts w:asciiTheme="majorHAnsi" w:eastAsiaTheme="majorHAnsi" w:hAnsiTheme="majorHAnsi" w:cs="Arial"/>
          <w:color w:val="767676"/>
          <w:sz w:val="18"/>
          <w:szCs w:val="18"/>
        </w:rPr>
        <w:t>シリング</w:t>
      </w:r>
      <w:r w:rsidRPr="00B62A96">
        <w:rPr>
          <w:rFonts w:asciiTheme="majorHAnsi" w:eastAsiaTheme="majorHAnsi" w:hAnsiTheme="majorHAnsi" w:cs="Arial"/>
          <w:color w:val="666666"/>
          <w:sz w:val="18"/>
          <w:szCs w:val="18"/>
          <w:shd w:val="clear" w:color="auto" w:fill="FFFFFF"/>
        </w:rPr>
        <w:t>、</w:t>
      </w:r>
    </w:p>
    <w:p w14:paraId="58EEA370" w14:textId="77777777" w:rsidR="002B09B4" w:rsidRDefault="00B1368E" w:rsidP="00B62A96">
      <w:pPr>
        <w:spacing w:line="300" w:lineRule="exact"/>
        <w:ind w:firstLineChars="500" w:firstLine="900"/>
        <w:rPr>
          <w:rFonts w:asciiTheme="majorHAnsi" w:eastAsiaTheme="majorHAnsi" w:hAnsiTheme="majorHAnsi" w:cs="Arial"/>
          <w:color w:val="666666"/>
          <w:sz w:val="18"/>
          <w:szCs w:val="18"/>
          <w:shd w:val="clear" w:color="auto" w:fill="FFFFFF"/>
        </w:rPr>
      </w:pPr>
      <w:r w:rsidRPr="00B62A96">
        <w:rPr>
          <w:rFonts w:asciiTheme="majorHAnsi" w:eastAsiaTheme="majorHAnsi" w:hAnsiTheme="majorHAnsi" w:cs="Arial"/>
          <w:color w:val="666666"/>
          <w:sz w:val="18"/>
          <w:szCs w:val="18"/>
          <w:shd w:val="clear" w:color="auto" w:fill="FFFFFF"/>
        </w:rPr>
        <w:t>1</w:t>
      </w:r>
      <w:r w:rsidRPr="00B62A96">
        <w:rPr>
          <w:rStyle w:val="a7"/>
          <w:rFonts w:asciiTheme="majorHAnsi" w:eastAsiaTheme="majorHAnsi" w:hAnsiTheme="majorHAnsi" w:cs="Arial"/>
          <w:color w:val="767676"/>
          <w:sz w:val="18"/>
          <w:szCs w:val="18"/>
        </w:rPr>
        <w:t>シリング</w:t>
      </w:r>
      <w:r w:rsidRPr="00B62A96">
        <w:rPr>
          <w:rFonts w:asciiTheme="majorHAnsi" w:eastAsiaTheme="majorHAnsi" w:hAnsiTheme="majorHAnsi" w:cs="Arial"/>
          <w:color w:val="666666"/>
          <w:sz w:val="18"/>
          <w:szCs w:val="18"/>
          <w:shd w:val="clear" w:color="auto" w:fill="FFFFFF"/>
        </w:rPr>
        <w:t>＝12</w:t>
      </w:r>
      <w:r w:rsidRPr="00B62A96">
        <w:rPr>
          <w:rStyle w:val="a7"/>
          <w:rFonts w:asciiTheme="majorHAnsi" w:eastAsiaTheme="majorHAnsi" w:hAnsiTheme="majorHAnsi" w:cs="Arial"/>
          <w:color w:val="767676"/>
          <w:sz w:val="18"/>
          <w:szCs w:val="18"/>
        </w:rPr>
        <w:t>ペンス</w:t>
      </w:r>
      <w:r w:rsidR="008353DC" w:rsidRPr="00B62A96">
        <w:rPr>
          <w:rStyle w:val="a7"/>
          <w:rFonts w:asciiTheme="majorHAnsi" w:eastAsiaTheme="majorHAnsi" w:hAnsiTheme="majorHAnsi" w:cs="Arial" w:hint="eastAsia"/>
          <w:color w:val="767676"/>
          <w:sz w:val="18"/>
          <w:szCs w:val="18"/>
        </w:rPr>
        <w:t>。</w:t>
      </w:r>
      <w:r w:rsidRPr="00B62A96">
        <w:rPr>
          <w:rFonts w:asciiTheme="majorHAnsi" w:eastAsiaTheme="majorHAnsi" w:hAnsiTheme="majorHAnsi" w:cs="Arial"/>
          <w:color w:val="666666"/>
          <w:sz w:val="18"/>
          <w:szCs w:val="18"/>
          <w:shd w:val="clear" w:color="auto" w:fill="FFFFFF"/>
        </w:rPr>
        <w:t>1ポンド＝240</w:t>
      </w:r>
    </w:p>
    <w:p w14:paraId="7B9A0B35" w14:textId="77777777" w:rsidR="002B09B4" w:rsidRDefault="00B1368E" w:rsidP="00B62A96">
      <w:pPr>
        <w:spacing w:line="300" w:lineRule="exact"/>
        <w:ind w:firstLineChars="500" w:firstLine="883"/>
        <w:rPr>
          <w:rFonts w:asciiTheme="majorHAnsi" w:eastAsiaTheme="majorHAnsi" w:hAnsiTheme="majorHAnsi" w:cs="Arial"/>
          <w:color w:val="666666"/>
          <w:sz w:val="18"/>
          <w:szCs w:val="18"/>
          <w:shd w:val="clear" w:color="auto" w:fill="FFFFFF"/>
        </w:rPr>
      </w:pPr>
      <w:r w:rsidRPr="00B62A96">
        <w:rPr>
          <w:rStyle w:val="a7"/>
          <w:rFonts w:asciiTheme="majorHAnsi" w:eastAsiaTheme="majorHAnsi" w:hAnsiTheme="majorHAnsi" w:cs="Arial"/>
          <w:color w:val="767676"/>
          <w:sz w:val="18"/>
          <w:szCs w:val="18"/>
        </w:rPr>
        <w:t>ペンス</w:t>
      </w:r>
      <w:r w:rsidR="008353DC" w:rsidRPr="00B62A96">
        <w:rPr>
          <w:rFonts w:asciiTheme="majorHAnsi" w:eastAsiaTheme="majorHAnsi" w:hAnsiTheme="majorHAnsi" w:cs="Arial" w:hint="eastAsia"/>
          <w:color w:val="666666"/>
          <w:sz w:val="18"/>
          <w:szCs w:val="18"/>
          <w:shd w:val="clear" w:color="auto" w:fill="FFFFFF"/>
        </w:rPr>
        <w:t>。</w:t>
      </w:r>
    </w:p>
    <w:p w14:paraId="72BB60C3" w14:textId="5FACFBD8" w:rsidR="00B1368E" w:rsidRPr="00B62A96" w:rsidRDefault="008353DC" w:rsidP="00B62A96">
      <w:pPr>
        <w:spacing w:line="300" w:lineRule="exact"/>
        <w:ind w:firstLineChars="500" w:firstLine="900"/>
        <w:rPr>
          <w:rFonts w:asciiTheme="majorHAnsi" w:eastAsiaTheme="majorHAnsi" w:hAnsiTheme="majorHAnsi" w:cs="ＭＳ 明朝"/>
          <w:sz w:val="18"/>
          <w:szCs w:val="18"/>
        </w:rPr>
      </w:pPr>
      <w:r w:rsidRPr="00B62A96">
        <w:rPr>
          <w:rStyle w:val="HTML"/>
          <w:rFonts w:asciiTheme="majorHAnsi" w:eastAsiaTheme="majorHAnsi" w:hAnsiTheme="majorHAnsi" w:cs="Arial"/>
          <w:i w:val="0"/>
          <w:iCs w:val="0"/>
          <w:color w:val="006621"/>
          <w:sz w:val="18"/>
          <w:szCs w:val="18"/>
        </w:rPr>
        <w:t>https://touchecom.jp/tip/about-k2.html</w:t>
      </w:r>
    </w:p>
    <w:p w14:paraId="0FA58DEE" w14:textId="77777777" w:rsidR="001B7828" w:rsidRPr="00B62A96" w:rsidRDefault="001B7828" w:rsidP="00B62A96">
      <w:pPr>
        <w:spacing w:line="300" w:lineRule="exact"/>
        <w:rPr>
          <w:rFonts w:asciiTheme="majorHAnsi" w:eastAsiaTheme="majorHAnsi" w:hAnsiTheme="majorHAnsi" w:cs="ＭＳ 明朝"/>
          <w:sz w:val="18"/>
          <w:szCs w:val="18"/>
        </w:rPr>
      </w:pPr>
    </w:p>
    <w:p w14:paraId="46271BB0" w14:textId="761B47FC" w:rsidR="00036F71" w:rsidRPr="00036F71" w:rsidRDefault="00036F71">
      <w:pPr>
        <w:rPr>
          <w:rFonts w:ascii="ＭＳ ゴシック" w:eastAsia="ＭＳ ゴシック" w:hAnsi="ＭＳ ゴシック" w:cs="ＭＳ 明朝"/>
        </w:rPr>
      </w:pPr>
      <w:r w:rsidRPr="00036F71">
        <w:rPr>
          <w:rFonts w:ascii="ＭＳ ゴシック" w:eastAsia="ＭＳ ゴシック" w:hAnsi="ＭＳ ゴシック" w:cs="ＭＳ 明朝" w:hint="eastAsia"/>
        </w:rPr>
        <w:t>（労働時間の長さで賃金は変わる）</w:t>
      </w:r>
    </w:p>
    <w:p w14:paraId="6DEE3CF0" w14:textId="20232A61" w:rsidR="006462FC" w:rsidRPr="00B62A96" w:rsidRDefault="006462FC">
      <w:pPr>
        <w:rPr>
          <w:rFonts w:ascii="ＭＳ ゴシック" w:eastAsia="ＭＳ ゴシック" w:hAnsi="ＭＳ ゴシック" w:cs="ＭＳ 明朝"/>
        </w:rPr>
      </w:pPr>
      <w:r w:rsidRPr="00B62A96">
        <w:rPr>
          <w:rFonts w:ascii="ＭＳ ゴシック" w:eastAsia="ＭＳ ゴシック" w:hAnsi="ＭＳ ゴシック" w:cs="ＭＳ 明朝" w:hint="eastAsia"/>
        </w:rPr>
        <w:t>（p.944）そのため、</w:t>
      </w:r>
      <w:r w:rsidRPr="00B62A96">
        <w:rPr>
          <w:rFonts w:ascii="ＭＳ ゴシック" w:eastAsia="ＭＳ ゴシック" w:hAnsi="ＭＳ ゴシック" w:cs="ＭＳ 明朝" w:hint="eastAsia"/>
          <w:highlight w:val="yellow"/>
        </w:rPr>
        <w:t>労働の価格が絶えず低落しても、日賃銀、週賃銀などは依然として同じままでありうる、</w:t>
      </w:r>
      <w:r w:rsidRPr="00B62A96">
        <w:rPr>
          <w:rFonts w:ascii="ＭＳ ゴシック" w:eastAsia="ＭＳ ゴシック" w:hAnsi="ＭＳ ゴシック" w:cs="ＭＳ 明朝" w:hint="eastAsia"/>
        </w:rPr>
        <w:t>ということになる。たとえば、普通の1労働日が10時間で、労働力の日価値が3シリングであったとすると、1労働時間の価格は、3ペンスであった。1労働日が12時間に延長されると、1労働時間の価格は3ペンスに低落し、15時間に延長されると</w:t>
      </w:r>
      <w:r w:rsidR="002D4AF9" w:rsidRPr="00B62A96">
        <w:rPr>
          <w:rFonts w:ascii="ＭＳ ゴシック" w:eastAsia="ＭＳ ゴシック" w:hAnsi="ＭＳ ゴシック" w:cs="ＭＳ 明朝" w:hint="eastAsia"/>
        </w:rPr>
        <w:t>2×2/</w:t>
      </w:r>
      <w:r w:rsidR="008353DC" w:rsidRPr="00B62A96">
        <w:rPr>
          <w:rFonts w:ascii="ＭＳ ゴシック" w:eastAsia="ＭＳ ゴシック" w:hAnsi="ＭＳ ゴシック" w:cs="ＭＳ 明朝" w:hint="eastAsia"/>
        </w:rPr>
        <w:t>5</w:t>
      </w:r>
      <w:r w:rsidR="002D4AF9" w:rsidRPr="00B62A96">
        <w:rPr>
          <w:rFonts w:ascii="ＭＳ ゴシック" w:eastAsia="ＭＳ ゴシック" w:hAnsi="ＭＳ ゴシック" w:cs="ＭＳ 明朝" w:hint="eastAsia"/>
        </w:rPr>
        <w:t>に低落する。それでも、日賃銀、週賃銀は変わらない。逆に労働の価格が不変のままか、または下落しさえしても、日賃銀や週賃銀は騰貴することはありうる。たとえば、労働日が10時間で、労働力の日価値が3シリングであれば、1労働時間の価格は3×2/3である。もし、労働者が仕事が増えたために、労働の価格が不変なままで12時間労働するならば、いまや、彼の日賃銀は、労働の価格の変動をともなわずに、3シリング7ペンスに高騰する。</w:t>
      </w:r>
      <w:r w:rsidR="004A33A9" w:rsidRPr="00B62A96">
        <w:rPr>
          <w:rFonts w:ascii="ＭＳ ゴシック" w:eastAsia="ＭＳ ゴシック" w:hAnsi="ＭＳ ゴシック" w:cs="ＭＳ 明朝" w:hint="eastAsia"/>
        </w:rPr>
        <w:t>労働の外延的な大きさの代わりに、労働の内包的大きさが増加する場合にも、これと同じ結果が生ずるであろう。だから、名目的な日賃銀または週賃銀が騰貴しても、それに</w:t>
      </w:r>
      <w:r w:rsidR="004A33A9" w:rsidRPr="00B62A96">
        <w:rPr>
          <w:rFonts w:ascii="ＭＳ ゴシック" w:eastAsia="ＭＳ ゴシック" w:hAnsi="ＭＳ ゴシック" w:cs="ＭＳ 明朝" w:hint="eastAsia"/>
        </w:rPr>
        <w:t>ともなって労働の価格は不変のままである、あるいは低落することがありうる。労働者家族の収入についても、家長によって提供される労働分量に家族員の労働が付け加わると、同じことが言える。したがって、名目的な日賃銀または週賃銀の引き下げによらず、労働の価格を切り下げる諸方法が存在する。</w:t>
      </w:r>
    </w:p>
    <w:p w14:paraId="4CC8E901" w14:textId="0EF0F383" w:rsidR="008353DC" w:rsidRPr="00B62A96" w:rsidRDefault="008353DC" w:rsidP="001B7828">
      <w:pPr>
        <w:ind w:firstLineChars="100" w:firstLine="210"/>
        <w:rPr>
          <w:rFonts w:ascii="ＭＳ ゴシック" w:eastAsia="ＭＳ ゴシック" w:hAnsi="ＭＳ ゴシック" w:cs="ＭＳ 明朝"/>
        </w:rPr>
      </w:pPr>
      <w:r w:rsidRPr="00B62A96">
        <w:rPr>
          <w:rFonts w:ascii="ＭＳ ゴシック" w:eastAsia="ＭＳ ゴシック" w:hAnsi="ＭＳ ゴシック" w:cs="ＭＳ 明朝" w:hint="eastAsia"/>
        </w:rPr>
        <w:t>1時間の価格が3×3／5　10時間働く</w:t>
      </w:r>
      <w:r w:rsidR="00B62A96">
        <w:rPr>
          <w:rFonts w:ascii="ＭＳ ゴシック" w:eastAsia="ＭＳ ゴシック" w:hAnsi="ＭＳ ゴシック" w:cs="ＭＳ 明朝" w:hint="eastAsia"/>
        </w:rPr>
        <w:t>と</w:t>
      </w:r>
      <w:r w:rsidR="007303F8" w:rsidRPr="00B62A96">
        <w:rPr>
          <w:rFonts w:ascii="ＭＳ ゴシック" w:eastAsia="ＭＳ ゴシック" w:hAnsi="ＭＳ ゴシック" w:cs="ＭＳ 明朝" w:hint="eastAsia"/>
        </w:rPr>
        <w:t>1日3シリングとなる。</w:t>
      </w:r>
    </w:p>
    <w:p w14:paraId="39761E31" w14:textId="2E9F0FD3" w:rsidR="007303F8" w:rsidRPr="00B62A96" w:rsidRDefault="007303F8" w:rsidP="001B7828">
      <w:pPr>
        <w:ind w:firstLineChars="100" w:firstLine="210"/>
        <w:rPr>
          <w:rFonts w:ascii="ＭＳ ゴシック" w:eastAsia="ＭＳ ゴシック" w:hAnsi="ＭＳ ゴシック" w:cs="ＭＳ 明朝"/>
        </w:rPr>
      </w:pPr>
      <w:r w:rsidRPr="00B62A96">
        <w:rPr>
          <w:rFonts w:ascii="ＭＳ ゴシック" w:eastAsia="ＭＳ ゴシック" w:hAnsi="ＭＳ ゴシック" w:cs="ＭＳ 明朝" w:hint="eastAsia"/>
        </w:rPr>
        <w:t>1日3シリングで1日15時間に延長されると1時間当たり、2×2／5ペンスに下落する。</w:t>
      </w:r>
    </w:p>
    <w:p w14:paraId="272EEBF1" w14:textId="7A07BA57" w:rsidR="007303F8" w:rsidRPr="00B62A96" w:rsidRDefault="007303F8" w:rsidP="001B7828">
      <w:pPr>
        <w:ind w:firstLineChars="100" w:firstLine="210"/>
        <w:rPr>
          <w:rFonts w:ascii="ＭＳ ゴシック" w:eastAsia="ＭＳ ゴシック" w:hAnsi="ＭＳ ゴシック" w:cs="ＭＳ 明朝"/>
        </w:rPr>
      </w:pPr>
      <w:r w:rsidRPr="00B62A96">
        <w:rPr>
          <w:rFonts w:ascii="ＭＳ ゴシック" w:eastAsia="ＭＳ ゴシック" w:hAnsi="ＭＳ ゴシック" w:cs="ＭＳ 明朝" w:hint="eastAsia"/>
        </w:rPr>
        <w:t>時間単価が上がっても下がっても、労働時間によって日給や週給が変わる。</w:t>
      </w:r>
    </w:p>
    <w:p w14:paraId="777C1419" w14:textId="1BBB0551" w:rsidR="00D02D93" w:rsidRDefault="00E92986">
      <w:pPr>
        <w:rPr>
          <w:rFonts w:ascii="ＭＳ ゴシック" w:eastAsia="ＭＳ ゴシック" w:hAnsi="ＭＳ ゴシック" w:cs="ＭＳ 明朝"/>
        </w:rPr>
      </w:pPr>
      <w:r w:rsidRPr="00B62A96">
        <w:rPr>
          <w:rFonts w:ascii="ＭＳ ゴシック" w:eastAsia="ＭＳ ゴシック" w:hAnsi="ＭＳ ゴシック" w:cs="ＭＳ 明朝" w:hint="eastAsia"/>
        </w:rPr>
        <w:t>しかし、一般的法則としては、次のようになる――</w:t>
      </w:r>
      <w:bookmarkStart w:id="0" w:name="_Hlk41970414"/>
      <w:r w:rsidRPr="00B62A96">
        <w:rPr>
          <w:rFonts w:ascii="ＭＳ ゴシック" w:eastAsia="ＭＳ ゴシック" w:hAnsi="ＭＳ ゴシック" w:cs="ＭＳ 明朝" w:hint="eastAsia"/>
          <w:highlight w:val="yellow"/>
        </w:rPr>
        <w:t>日労働、週労働</w:t>
      </w:r>
      <w:bookmarkEnd w:id="0"/>
      <w:r w:rsidRPr="00B62A96">
        <w:rPr>
          <w:rFonts w:ascii="ＭＳ ゴシック" w:eastAsia="ＭＳ ゴシック" w:hAnsi="ＭＳ ゴシック" w:cs="ＭＳ 明朝" w:hint="eastAsia"/>
          <w:highlight w:val="yellow"/>
        </w:rPr>
        <w:t>などの量が与えられているならは、日賃銀または週賃銀は、労働の価格によって決まる</w:t>
      </w:r>
      <w:r w:rsidRPr="00B62A96">
        <w:rPr>
          <w:rFonts w:ascii="ＭＳ ゴシック" w:eastAsia="ＭＳ ゴシック" w:hAnsi="ＭＳ ゴシック" w:cs="ＭＳ 明朝" w:hint="eastAsia"/>
        </w:rPr>
        <w:t>のであり、</w:t>
      </w:r>
      <w:r w:rsidRPr="00B62A96">
        <w:rPr>
          <w:rFonts w:ascii="ＭＳ ゴシック" w:eastAsia="ＭＳ ゴシック" w:hAnsi="ＭＳ ゴシック" w:cs="ＭＳ 明朝" w:hint="eastAsia"/>
          <w:highlight w:val="yellow"/>
        </w:rPr>
        <w:t>労働の価格そのものは、労働力の価格とともに変動するか、さもなければ労働力の価格から価格の背離へと変動する。</w:t>
      </w:r>
      <w:r w:rsidRPr="00B62A96">
        <w:rPr>
          <w:rFonts w:ascii="ＭＳ ゴシック" w:eastAsia="ＭＳ ゴシック" w:hAnsi="ＭＳ ゴシック" w:cs="ＭＳ 明朝" w:hint="eastAsia"/>
        </w:rPr>
        <w:t>これに反して、労働の価格が与えられているならば、日賃銀または週賃銀は、日労働または週労働の量によって決まる。</w:t>
      </w:r>
    </w:p>
    <w:p w14:paraId="12A0A57F" w14:textId="7ADFC902" w:rsidR="00B639A0" w:rsidRDefault="00B639A0" w:rsidP="00B639A0">
      <w:pPr>
        <w:spacing w:line="300" w:lineRule="exact"/>
        <w:rPr>
          <w:rFonts w:eastAsiaTheme="minorHAnsi" w:cs="ＭＳ 明朝"/>
          <w:sz w:val="18"/>
          <w:szCs w:val="18"/>
        </w:rPr>
      </w:pPr>
    </w:p>
    <w:p w14:paraId="176C59A4" w14:textId="5B1D6B0D" w:rsidR="00B639A0" w:rsidRDefault="00D02D93" w:rsidP="00B639A0">
      <w:pPr>
        <w:spacing w:line="300" w:lineRule="exact"/>
        <w:ind w:firstLineChars="600" w:firstLine="1080"/>
        <w:rPr>
          <w:rFonts w:eastAsiaTheme="minorHAnsi" w:cs="ＭＳ 明朝"/>
          <w:sz w:val="18"/>
          <w:szCs w:val="18"/>
        </w:rPr>
      </w:pPr>
      <w:r w:rsidRPr="00B639A0">
        <w:rPr>
          <w:rFonts w:eastAsiaTheme="minorHAnsi" w:cs="ＭＳ 明朝" w:hint="eastAsia"/>
          <w:sz w:val="18"/>
          <w:szCs w:val="18"/>
        </w:rPr>
        <w:t>「一般的法則としては…」：労働時間</w:t>
      </w:r>
    </w:p>
    <w:p w14:paraId="79E355E6" w14:textId="77777777" w:rsidR="00B639A0" w:rsidRDefault="00D02D93" w:rsidP="00B639A0">
      <w:pPr>
        <w:spacing w:line="300" w:lineRule="exact"/>
        <w:ind w:firstLineChars="500" w:firstLine="900"/>
        <w:rPr>
          <w:rFonts w:eastAsiaTheme="minorHAnsi" w:cs="ＭＳ 明朝"/>
          <w:sz w:val="18"/>
          <w:szCs w:val="18"/>
        </w:rPr>
      </w:pPr>
      <w:r w:rsidRPr="00B639A0">
        <w:rPr>
          <w:rFonts w:eastAsiaTheme="minorHAnsi" w:cs="ＭＳ 明朝" w:hint="eastAsia"/>
          <w:sz w:val="18"/>
          <w:szCs w:val="18"/>
        </w:rPr>
        <w:t>が決まっていれば、時間単価によって</w:t>
      </w:r>
    </w:p>
    <w:p w14:paraId="373FFC87" w14:textId="33164F0C" w:rsidR="00D02D93" w:rsidRPr="00B639A0" w:rsidRDefault="00D02D93" w:rsidP="00B639A0">
      <w:pPr>
        <w:spacing w:line="300" w:lineRule="exact"/>
        <w:ind w:firstLineChars="500" w:firstLine="900"/>
        <w:rPr>
          <w:rFonts w:eastAsiaTheme="minorHAnsi" w:cs="ＭＳ 明朝"/>
          <w:sz w:val="18"/>
          <w:szCs w:val="18"/>
        </w:rPr>
      </w:pPr>
      <w:r w:rsidRPr="00B639A0">
        <w:rPr>
          <w:rFonts w:eastAsiaTheme="minorHAnsi" w:cs="ＭＳ 明朝" w:hint="eastAsia"/>
          <w:sz w:val="18"/>
          <w:szCs w:val="18"/>
        </w:rPr>
        <w:t>日給や週給が決まってくる。</w:t>
      </w:r>
    </w:p>
    <w:p w14:paraId="21569199" w14:textId="111C6357" w:rsidR="00D02D93" w:rsidRPr="00B639A0" w:rsidRDefault="00D02D93" w:rsidP="00B639A0">
      <w:pPr>
        <w:spacing w:line="300" w:lineRule="exact"/>
        <w:rPr>
          <w:rFonts w:eastAsiaTheme="minorHAnsi" w:cs="ＭＳ 明朝"/>
          <w:sz w:val="18"/>
          <w:szCs w:val="18"/>
        </w:rPr>
      </w:pPr>
    </w:p>
    <w:p w14:paraId="5B64C9B7" w14:textId="77777777" w:rsidR="00B639A0" w:rsidRDefault="00B639A0" w:rsidP="00B639A0">
      <w:pPr>
        <w:spacing w:line="300" w:lineRule="exact"/>
        <w:ind w:firstLineChars="100" w:firstLine="180"/>
        <w:rPr>
          <w:rFonts w:eastAsiaTheme="minorHAnsi" w:cs="ＭＳ 明朝"/>
          <w:sz w:val="18"/>
          <w:szCs w:val="18"/>
        </w:rPr>
      </w:pPr>
      <w:r>
        <w:rPr>
          <w:rFonts w:eastAsiaTheme="minorHAnsi" w:cs="ＭＳ 明朝" w:hint="eastAsia"/>
          <w:sz w:val="18"/>
          <w:szCs w:val="18"/>
        </w:rPr>
        <w:t xml:space="preserve">　　　　　労</w:t>
      </w:r>
      <w:r w:rsidR="00D02D93" w:rsidRPr="00B639A0">
        <w:rPr>
          <w:rFonts w:eastAsiaTheme="minorHAnsi" w:cs="ＭＳ 明朝" w:hint="eastAsia"/>
          <w:sz w:val="18"/>
          <w:szCs w:val="18"/>
        </w:rPr>
        <w:t>働の価格は労働力の価値とともに</w:t>
      </w:r>
    </w:p>
    <w:p w14:paraId="1842F0D2" w14:textId="77777777" w:rsidR="00B639A0" w:rsidRDefault="00D02D93" w:rsidP="00B639A0">
      <w:pPr>
        <w:spacing w:line="300" w:lineRule="exact"/>
        <w:ind w:firstLineChars="500" w:firstLine="900"/>
        <w:rPr>
          <w:rFonts w:eastAsiaTheme="minorHAnsi" w:cs="ＭＳ 明朝"/>
          <w:sz w:val="18"/>
          <w:szCs w:val="18"/>
        </w:rPr>
      </w:pPr>
      <w:r w:rsidRPr="00B639A0">
        <w:rPr>
          <w:rFonts w:eastAsiaTheme="minorHAnsi" w:cs="ＭＳ 明朝" w:hint="eastAsia"/>
          <w:sz w:val="18"/>
          <w:szCs w:val="18"/>
        </w:rPr>
        <w:t>変動するが、ときどきいっしょにまら</w:t>
      </w:r>
    </w:p>
    <w:p w14:paraId="091BC265" w14:textId="449B6372" w:rsidR="00D02D93" w:rsidRPr="00B639A0" w:rsidRDefault="00D02D93" w:rsidP="00B639A0">
      <w:pPr>
        <w:spacing w:line="300" w:lineRule="exact"/>
        <w:ind w:firstLineChars="500" w:firstLine="900"/>
        <w:rPr>
          <w:rFonts w:eastAsiaTheme="minorHAnsi" w:cs="ＭＳ 明朝"/>
          <w:sz w:val="18"/>
          <w:szCs w:val="18"/>
        </w:rPr>
      </w:pPr>
      <w:r w:rsidRPr="00B639A0">
        <w:rPr>
          <w:rFonts w:eastAsiaTheme="minorHAnsi" w:cs="ＭＳ 明朝" w:hint="eastAsia"/>
          <w:sz w:val="18"/>
          <w:szCs w:val="18"/>
        </w:rPr>
        <w:t>ないことがある。</w:t>
      </w:r>
    </w:p>
    <w:p w14:paraId="4CF58307" w14:textId="77777777" w:rsidR="00B639A0" w:rsidRPr="00B639A0" w:rsidRDefault="00B639A0" w:rsidP="00B639A0">
      <w:pPr>
        <w:spacing w:line="300" w:lineRule="exact"/>
        <w:rPr>
          <w:rFonts w:eastAsiaTheme="minorHAnsi" w:cs="ＭＳ 明朝" w:hint="eastAsia"/>
          <w:sz w:val="18"/>
          <w:szCs w:val="18"/>
        </w:rPr>
      </w:pPr>
    </w:p>
    <w:p w14:paraId="786F5A01" w14:textId="762F42B7" w:rsidR="0048235E" w:rsidRPr="00B62A96" w:rsidRDefault="00E92986" w:rsidP="0048235E">
      <w:pPr>
        <w:rPr>
          <w:rFonts w:ascii="ＭＳ ゴシック" w:eastAsia="ＭＳ ゴシック" w:hAnsi="ＭＳ ゴシック" w:cs="ＭＳ 明朝"/>
        </w:rPr>
      </w:pPr>
      <w:r>
        <w:rPr>
          <w:rFonts w:ascii="ＭＳ 明朝" w:eastAsia="ＭＳ 明朝" w:hAnsi="ＭＳ 明朝" w:cs="ＭＳ 明朝" w:hint="eastAsia"/>
        </w:rPr>
        <w:t xml:space="preserve">　</w:t>
      </w:r>
      <w:r w:rsidRPr="00B62A96">
        <w:rPr>
          <w:rFonts w:ascii="ＭＳ ゴシック" w:eastAsia="ＭＳ ゴシック" w:hAnsi="ＭＳ ゴシック" w:cs="ＭＳ 明朝" w:hint="eastAsia"/>
        </w:rPr>
        <w:t>時間賃金の度量単位</w:t>
      </w:r>
      <w:r w:rsidR="00B639A0">
        <w:rPr>
          <w:rFonts w:ascii="ＭＳ ゴシック" w:eastAsia="ＭＳ ゴシック" w:hAnsi="ＭＳ ゴシック" w:cs="ＭＳ 明朝" w:hint="eastAsia"/>
        </w:rPr>
        <w:t>、</w:t>
      </w:r>
      <w:r w:rsidRPr="00B62A96">
        <w:rPr>
          <w:rFonts w:ascii="ＭＳ ゴシック" w:eastAsia="ＭＳ ゴシック" w:hAnsi="ＭＳ ゴシック" w:cs="ＭＳ 明朝" w:hint="eastAsia"/>
        </w:rPr>
        <w:t>すなわち一労働時間の単位は、労働力の日価格を、通例の労働日の時間数で割った商である。</w:t>
      </w:r>
      <w:r w:rsidR="00FC1845" w:rsidRPr="00B62A96">
        <w:rPr>
          <w:rFonts w:ascii="ＭＳ ゴシック" w:eastAsia="ＭＳ ゴシック" w:hAnsi="ＭＳ ゴシック" w:cs="ＭＳ 明朝" w:hint="eastAsia"/>
        </w:rPr>
        <w:t>いま時間数が、12時間であり、労働力の日価値が3シ</w:t>
      </w:r>
      <w:r w:rsidR="00FC1845" w:rsidRPr="00B62A96">
        <w:rPr>
          <w:rFonts w:ascii="ＭＳ ゴシック" w:eastAsia="ＭＳ ゴシック" w:hAnsi="ＭＳ ゴシック" w:cs="ＭＳ 明朝" w:hint="eastAsia"/>
        </w:rPr>
        <w:lastRenderedPageBreak/>
        <w:t>リングすなわち6労働時間の価値生産物であるとしよう。この事情のもとでは、1労働時間の価格は3ペンスであり、その一労働時間の価値生産物は6ペンスである。いま、もし労働者が日々12時間よりも少なく、（または一週に6日よりも少なく）、たとえば6時間または8時間しか就業させられないならば、彼は、この労働の価格では、2シリングまたは1シリング半の日賃金しか受け取らない。前提によれば、労働者は、自分の労働力の価格に対応する日賃銀を生産するためだけで、平均して</w:t>
      </w:r>
      <w:r w:rsidR="00B64529" w:rsidRPr="00B62A96">
        <w:rPr>
          <w:rFonts w:ascii="ＭＳ ゴシック" w:eastAsia="ＭＳ ゴシック" w:hAnsi="ＭＳ ゴシック" w:cs="ＭＳ 明朝" w:hint="eastAsia"/>
        </w:rPr>
        <w:t>日々6時間労働しなければならないから、また同じ前提によれば、労働者は、各1時間のうち半分だけは自分自身のために労働し、半分は資本家のために労働するから、12時間よりも少なく就業させられる場合には、彼が6時間の価値生産物をかせぐことができないことは、明らかである</w:t>
      </w:r>
      <w:r w:rsidR="0048235E" w:rsidRPr="00B62A96">
        <w:rPr>
          <w:rFonts w:ascii="ＭＳ ゴシック" w:eastAsia="ＭＳ ゴシック" w:hAnsi="ＭＳ ゴシック" w:cs="ＭＳ 明朝" w:hint="eastAsia"/>
        </w:rPr>
        <w:t>。</w:t>
      </w:r>
    </w:p>
    <w:p w14:paraId="55A8FDF7" w14:textId="77777777" w:rsidR="0048235E" w:rsidRDefault="0048235E" w:rsidP="0048235E">
      <w:pPr>
        <w:rPr>
          <w:rFonts w:ascii="ＭＳ 明朝" w:eastAsia="ＭＳ 明朝" w:hAnsi="ＭＳ 明朝" w:cs="ＭＳ 明朝"/>
        </w:rPr>
      </w:pPr>
    </w:p>
    <w:p w14:paraId="4370F2CD" w14:textId="77777777" w:rsidR="0048235E" w:rsidRPr="00036F71" w:rsidRDefault="0048235E" w:rsidP="0048235E">
      <w:pPr>
        <w:rPr>
          <w:rFonts w:ascii="ＭＳ ゴシック" w:eastAsia="ＭＳ ゴシック" w:hAnsi="ＭＳ ゴシック" w:cs="ＭＳ 明朝"/>
        </w:rPr>
      </w:pPr>
      <w:r w:rsidRPr="00036F71">
        <w:rPr>
          <w:rFonts w:ascii="ＭＳ ゴシック" w:eastAsia="ＭＳ ゴシック" w:hAnsi="ＭＳ ゴシック" w:cs="ＭＳ 明朝" w:hint="eastAsia"/>
        </w:rPr>
        <w:t>（パートタイムの労働）</w:t>
      </w:r>
    </w:p>
    <w:p w14:paraId="627BC0F7" w14:textId="38A4154A" w:rsidR="00E92986" w:rsidRPr="00B62A96" w:rsidRDefault="00B64529" w:rsidP="00036F71">
      <w:pPr>
        <w:ind w:firstLineChars="100" w:firstLine="210"/>
        <w:rPr>
          <w:rFonts w:ascii="ＭＳ ゴシック" w:eastAsia="ＭＳ ゴシック" w:hAnsi="ＭＳ ゴシック" w:cs="ＭＳ 明朝"/>
        </w:rPr>
      </w:pPr>
      <w:r w:rsidRPr="00B62A96">
        <w:rPr>
          <w:rFonts w:ascii="ＭＳ ゴシック" w:eastAsia="ＭＳ ゴシック" w:hAnsi="ＭＳ ゴシック" w:cs="ＭＳ 明朝" w:hint="eastAsia"/>
        </w:rPr>
        <w:t>われわれは、先に、過度労働の破壊的諸結果を見たが、ここでは、</w:t>
      </w:r>
      <w:r w:rsidRPr="00B62A96">
        <w:rPr>
          <w:rFonts w:ascii="ＭＳ ゴシック" w:eastAsia="ＭＳ ゴシック" w:hAnsi="ＭＳ ゴシック" w:cs="ＭＳ 明朝" w:hint="eastAsia"/>
          <w:highlight w:val="yellow"/>
        </w:rPr>
        <w:t>過小就業から労働者に生じる苦しみの源泉を発見する。</w:t>
      </w:r>
    </w:p>
    <w:p w14:paraId="65349F02" w14:textId="77777777" w:rsidR="00B639A0" w:rsidRDefault="00B64529">
      <w:pPr>
        <w:rPr>
          <w:rFonts w:ascii="ＭＳ ゴシック" w:eastAsia="ＭＳ ゴシック" w:hAnsi="ＭＳ ゴシック" w:cs="ＭＳ 明朝"/>
        </w:rPr>
      </w:pPr>
      <w:r w:rsidRPr="00B62A96">
        <w:rPr>
          <w:rFonts w:ascii="ＭＳ ゴシック" w:eastAsia="ＭＳ ゴシック" w:hAnsi="ＭＳ ゴシック" w:cs="ＭＳ 明朝" w:hint="eastAsia"/>
        </w:rPr>
        <w:t>（p.947）</w:t>
      </w:r>
      <w:r w:rsidRPr="00B62A96">
        <w:rPr>
          <w:rFonts w:ascii="ＭＳ ゴシック" w:eastAsia="ＭＳ ゴシック" w:hAnsi="ＭＳ ゴシック" w:cs="ＭＳ 明朝" w:hint="eastAsia"/>
          <w:highlight w:val="yellow"/>
        </w:rPr>
        <w:t>もし</w:t>
      </w:r>
      <w:r w:rsidR="005010D6" w:rsidRPr="00B62A96">
        <w:rPr>
          <w:rFonts w:ascii="ＭＳ ゴシック" w:eastAsia="ＭＳ ゴシック" w:hAnsi="ＭＳ ゴシック" w:cs="ＭＳ 明朝" w:hint="eastAsia"/>
          <w:highlight w:val="yellow"/>
        </w:rPr>
        <w:t>、</w:t>
      </w:r>
      <w:r w:rsidRPr="00B62A96">
        <w:rPr>
          <w:rFonts w:ascii="ＭＳ ゴシック" w:eastAsia="ＭＳ ゴシック" w:hAnsi="ＭＳ ゴシック" w:cs="ＭＳ 明朝" w:hint="eastAsia"/>
          <w:highlight w:val="yellow"/>
        </w:rPr>
        <w:t>時間賃銀が、</w:t>
      </w:r>
      <w:r w:rsidR="0048235E" w:rsidRPr="00B62A96">
        <w:rPr>
          <w:rFonts w:ascii="ＭＳ ゴシック" w:eastAsia="ＭＳ ゴシック" w:hAnsi="ＭＳ ゴシック" w:cs="ＭＳ 明朝" w:hint="eastAsia"/>
          <w:highlight w:val="yellow"/>
        </w:rPr>
        <w:t>資本家は日賃銀または週賃銀を支払う義務を負わず、自分の好きなだけ労働者を就業させてその労働時間にたいしてののみ支払う義務を負うという仕方を確定させる</w:t>
      </w:r>
      <w:r w:rsidR="0048235E" w:rsidRPr="00B62A96">
        <w:rPr>
          <w:rFonts w:ascii="ＭＳ ゴシック" w:eastAsia="ＭＳ ゴシック" w:hAnsi="ＭＳ ゴシック" w:cs="ＭＳ 明朝" w:hint="eastAsia"/>
        </w:rPr>
        <w:t>ならば、資本家はもともと時間賃銀または労働の価格の度量単位を計算する基礎となっている時間よりも少なく、労働者を働かせることができる。</w:t>
      </w:r>
    </w:p>
    <w:p w14:paraId="7544801D" w14:textId="106AFEF9" w:rsidR="00F27912" w:rsidRDefault="00F27912" w:rsidP="00B639A0">
      <w:pPr>
        <w:spacing w:line="300" w:lineRule="exact"/>
        <w:rPr>
          <w:rFonts w:eastAsiaTheme="minorHAnsi" w:cs="ＭＳ 明朝"/>
          <w:sz w:val="18"/>
          <w:szCs w:val="18"/>
        </w:rPr>
      </w:pPr>
    </w:p>
    <w:p w14:paraId="2670179F" w14:textId="77777777" w:rsidR="00F27912" w:rsidRDefault="00B639A0" w:rsidP="00F27912">
      <w:pPr>
        <w:spacing w:line="300" w:lineRule="exact"/>
        <w:ind w:firstLineChars="600" w:firstLine="1080"/>
        <w:rPr>
          <w:rFonts w:eastAsiaTheme="minorHAnsi" w:cs="ＭＳ 明朝"/>
          <w:sz w:val="18"/>
          <w:szCs w:val="18"/>
        </w:rPr>
      </w:pPr>
      <w:r w:rsidRPr="00B639A0">
        <w:rPr>
          <w:rFonts w:eastAsiaTheme="minorHAnsi" w:cs="ＭＳ 明朝" w:hint="eastAsia"/>
          <w:sz w:val="18"/>
          <w:szCs w:val="18"/>
        </w:rPr>
        <w:t>「過小就業」：1日12時間が標準労働</w:t>
      </w:r>
    </w:p>
    <w:p w14:paraId="2D692406" w14:textId="77777777" w:rsidR="00F27912" w:rsidRDefault="00B639A0" w:rsidP="00F27912">
      <w:pPr>
        <w:spacing w:line="300" w:lineRule="exact"/>
        <w:ind w:firstLineChars="500" w:firstLine="900"/>
        <w:rPr>
          <w:rFonts w:eastAsiaTheme="minorHAnsi" w:cs="ＭＳ 明朝"/>
          <w:sz w:val="18"/>
          <w:szCs w:val="18"/>
        </w:rPr>
      </w:pPr>
      <w:r w:rsidRPr="00B639A0">
        <w:rPr>
          <w:rFonts w:eastAsiaTheme="minorHAnsi" w:cs="ＭＳ 明朝" w:hint="eastAsia"/>
          <w:sz w:val="18"/>
          <w:szCs w:val="18"/>
        </w:rPr>
        <w:t>時間だが、その12時間働かせてくれな</w:t>
      </w:r>
    </w:p>
    <w:p w14:paraId="4DDC15E8" w14:textId="77777777" w:rsidR="00F27912" w:rsidRDefault="00B639A0" w:rsidP="00F27912">
      <w:pPr>
        <w:spacing w:line="300" w:lineRule="exact"/>
        <w:ind w:firstLineChars="500" w:firstLine="900"/>
        <w:rPr>
          <w:rFonts w:eastAsiaTheme="minorHAnsi" w:cs="ＭＳ 明朝"/>
          <w:sz w:val="18"/>
          <w:szCs w:val="18"/>
        </w:rPr>
      </w:pPr>
      <w:r w:rsidRPr="00B639A0">
        <w:rPr>
          <w:rFonts w:eastAsiaTheme="minorHAnsi" w:cs="ＭＳ 明朝" w:hint="eastAsia"/>
          <w:sz w:val="18"/>
          <w:szCs w:val="18"/>
        </w:rPr>
        <w:t>い、ということ。</w:t>
      </w:r>
      <w:r>
        <w:rPr>
          <w:rFonts w:eastAsiaTheme="minorHAnsi" w:cs="ＭＳ 明朝" w:hint="eastAsia"/>
          <w:sz w:val="18"/>
          <w:szCs w:val="18"/>
        </w:rPr>
        <w:t>労働者</w:t>
      </w:r>
      <w:r w:rsidR="00F27912">
        <w:rPr>
          <w:rFonts w:eastAsiaTheme="minorHAnsi" w:cs="ＭＳ 明朝" w:hint="eastAsia"/>
          <w:sz w:val="18"/>
          <w:szCs w:val="18"/>
        </w:rPr>
        <w:t>の方は収入が減</w:t>
      </w:r>
    </w:p>
    <w:p w14:paraId="4A0C494F" w14:textId="73C4541F" w:rsidR="00B639A0" w:rsidRDefault="00F27912" w:rsidP="00F27912">
      <w:pPr>
        <w:spacing w:line="300" w:lineRule="exact"/>
        <w:ind w:firstLineChars="500" w:firstLine="900"/>
        <w:rPr>
          <w:rFonts w:eastAsiaTheme="minorHAnsi" w:cs="ＭＳ 明朝"/>
          <w:sz w:val="18"/>
          <w:szCs w:val="18"/>
        </w:rPr>
      </w:pPr>
      <w:r>
        <w:rPr>
          <w:rFonts w:eastAsiaTheme="minorHAnsi" w:cs="ＭＳ 明朝" w:hint="eastAsia"/>
          <w:sz w:val="18"/>
          <w:szCs w:val="18"/>
        </w:rPr>
        <w:t>ってしまう。</w:t>
      </w:r>
    </w:p>
    <w:p w14:paraId="20AC2E71" w14:textId="77777777" w:rsidR="00F27912" w:rsidRPr="00B639A0" w:rsidRDefault="00F27912" w:rsidP="00B639A0">
      <w:pPr>
        <w:spacing w:line="300" w:lineRule="exact"/>
        <w:rPr>
          <w:rFonts w:eastAsiaTheme="minorHAnsi" w:cs="ＭＳ 明朝" w:hint="eastAsia"/>
          <w:sz w:val="18"/>
          <w:szCs w:val="18"/>
        </w:rPr>
      </w:pPr>
    </w:p>
    <w:p w14:paraId="2B16E5C5" w14:textId="279DAB35" w:rsidR="00F27912" w:rsidRPr="00F27912" w:rsidRDefault="0048235E" w:rsidP="00F27912">
      <w:pPr>
        <w:rPr>
          <w:rFonts w:ascii="ＭＳ ゴシック" w:eastAsia="ＭＳ ゴシック" w:hAnsi="ＭＳ ゴシック" w:cs="ＭＳ 明朝" w:hint="eastAsia"/>
        </w:rPr>
      </w:pPr>
      <w:r w:rsidRPr="00B62A96">
        <w:rPr>
          <w:rFonts w:ascii="ＭＳ ゴシック" w:eastAsia="ＭＳ ゴシック" w:hAnsi="ＭＳ ゴシック" w:cs="ＭＳ 明朝" w:hint="eastAsia"/>
        </w:rPr>
        <w:t>この度量単位は、労働力の日価格／与えられた時間数の労働日という比率によって</w:t>
      </w:r>
      <w:r w:rsidR="00775D11" w:rsidRPr="00B62A96">
        <w:rPr>
          <w:rFonts w:ascii="ＭＳ ゴシック" w:eastAsia="ＭＳ ゴシック" w:hAnsi="ＭＳ ゴシック" w:cs="ＭＳ 明朝" w:hint="eastAsia"/>
        </w:rPr>
        <w:t>規定されているから、労働日が一定の時間数に達しなくなれば、もちろんなんに意味ももたなくなる。支払い労働と不払い労働とのあいだの連関は廃棄される。いまや、資本家は、労働者にたいして労働者自身の維持に必要な労働時間を与えることなしに、労働者から一定分量の剰余価値を絞り取ることができる。資本家は、就業のすべての規則正しさを破壊し、まったく自分の都合、恣意、および眼前の利益に従って、</w:t>
      </w:r>
      <w:r w:rsidR="00DB699A" w:rsidRPr="00B62A96">
        <w:rPr>
          <w:rFonts w:ascii="ＭＳ ゴシック" w:eastAsia="ＭＳ ゴシック" w:hAnsi="ＭＳ ゴシック" w:cs="ＭＳ 明朝" w:hint="eastAsia"/>
          <w:highlight w:val="yellow"/>
        </w:rPr>
        <w:t>法外このうえない過度労働と相対的または全部的失業とを、かわるがわる</w:t>
      </w:r>
      <w:r w:rsidR="00FE5490" w:rsidRPr="00B62A96">
        <w:rPr>
          <w:rFonts w:ascii="ＭＳ ゴシック" w:eastAsia="ＭＳ ゴシック" w:hAnsi="ＭＳ ゴシック" w:cs="ＭＳ 明朝" w:hint="eastAsia"/>
          <w:highlight w:val="yellow"/>
        </w:rPr>
        <w:t>生じさせることができる。</w:t>
      </w:r>
      <w:r w:rsidR="00FE5490" w:rsidRPr="00B62A96">
        <w:rPr>
          <w:rFonts w:ascii="ＭＳ ゴシック" w:eastAsia="ＭＳ ゴシック" w:hAnsi="ＭＳ ゴシック" w:cs="ＭＳ 明朝" w:hint="eastAsia"/>
        </w:rPr>
        <w:t>資本家は「労働の標準価格」を支払うという口実をもとに、労働日を、労働者にそれに対応したなんらかの補償も与えずに、異常に延長することができる。それだから、このような時間賃銀を押しつけようとする資本家たちの全ての企てに反対して、建築業に従事するロンドンの労働者たちが蜂起した（1860年）のは、まったく理にかなったことであった。</w:t>
      </w:r>
      <w:r w:rsidR="00FE5490" w:rsidRPr="00B62A96">
        <w:rPr>
          <w:rFonts w:ascii="ＭＳ ゴシック" w:eastAsia="ＭＳ ゴシック" w:hAnsi="ＭＳ ゴシック" w:cs="ＭＳ 明朝" w:hint="eastAsia"/>
          <w:highlight w:val="yellow"/>
        </w:rPr>
        <w:t>労働日の法律的制限は</w:t>
      </w:r>
      <w:r w:rsidR="00686B43" w:rsidRPr="00B62A96">
        <w:rPr>
          <w:rFonts w:ascii="ＭＳ ゴシック" w:eastAsia="ＭＳ ゴシック" w:hAnsi="ＭＳ ゴシック" w:cs="ＭＳ 明朝" w:hint="eastAsia"/>
          <w:highlight w:val="yellow"/>
        </w:rPr>
        <w:t>、このような不法を終わらせるものである</w:t>
      </w:r>
      <w:r w:rsidR="00686B43" w:rsidRPr="00B62A96">
        <w:rPr>
          <w:rFonts w:ascii="ＭＳ ゴシック" w:eastAsia="ＭＳ ゴシック" w:hAnsi="ＭＳ ゴシック" w:cs="ＭＳ 明朝" w:hint="eastAsia"/>
        </w:rPr>
        <w:t>――もちろん、機械の競争、使用される労働者の質の変則、ならびに部分的および全般的恐慌、から生じてくる過小就業を終わらせはしなかった。</w:t>
      </w:r>
    </w:p>
    <w:p w14:paraId="5919094D" w14:textId="77777777" w:rsidR="00F27912" w:rsidRDefault="00F27912" w:rsidP="00F27912">
      <w:pPr>
        <w:spacing w:line="300" w:lineRule="exact"/>
        <w:ind w:firstLineChars="600" w:firstLine="1080"/>
        <w:rPr>
          <w:rFonts w:eastAsiaTheme="minorHAnsi" w:cs="ＭＳ 明朝"/>
          <w:sz w:val="18"/>
          <w:szCs w:val="18"/>
        </w:rPr>
      </w:pPr>
      <w:r w:rsidRPr="00F27912">
        <w:rPr>
          <w:rFonts w:eastAsiaTheme="minorHAnsi" w:cs="ＭＳ 明朝" w:hint="eastAsia"/>
          <w:sz w:val="18"/>
          <w:szCs w:val="18"/>
        </w:rPr>
        <w:t>景気のいいときはめちゃめちゃ働か</w:t>
      </w:r>
    </w:p>
    <w:p w14:paraId="37F311A7" w14:textId="77777777" w:rsidR="00F27912" w:rsidRDefault="00F27912" w:rsidP="00F27912">
      <w:pPr>
        <w:spacing w:line="300" w:lineRule="exact"/>
        <w:ind w:firstLineChars="500" w:firstLine="900"/>
        <w:rPr>
          <w:rFonts w:eastAsiaTheme="minorHAnsi" w:cs="ＭＳ 明朝"/>
          <w:sz w:val="18"/>
          <w:szCs w:val="18"/>
        </w:rPr>
      </w:pPr>
      <w:r w:rsidRPr="00F27912">
        <w:rPr>
          <w:rFonts w:eastAsiaTheme="minorHAnsi" w:cs="ＭＳ 明朝" w:hint="eastAsia"/>
          <w:sz w:val="18"/>
          <w:szCs w:val="18"/>
        </w:rPr>
        <w:t>せ、不景気になるとレイオフで労働者</w:t>
      </w:r>
    </w:p>
    <w:p w14:paraId="2382F433" w14:textId="77777777" w:rsidR="00F27912" w:rsidRDefault="00F27912" w:rsidP="00F27912">
      <w:pPr>
        <w:spacing w:line="300" w:lineRule="exact"/>
        <w:ind w:firstLineChars="500" w:firstLine="900"/>
        <w:rPr>
          <w:rFonts w:eastAsiaTheme="minorHAnsi" w:cs="ＭＳ 明朝"/>
          <w:sz w:val="18"/>
          <w:szCs w:val="18"/>
        </w:rPr>
      </w:pPr>
      <w:r w:rsidRPr="00F27912">
        <w:rPr>
          <w:rFonts w:eastAsiaTheme="minorHAnsi" w:cs="ＭＳ 明朝" w:hint="eastAsia"/>
          <w:sz w:val="18"/>
          <w:szCs w:val="18"/>
        </w:rPr>
        <w:t>を働かせないやり方をとる。賃金を切</w:t>
      </w:r>
    </w:p>
    <w:p w14:paraId="1CBE16F3" w14:textId="66BDDD47" w:rsidR="00F27912" w:rsidRDefault="00F27912" w:rsidP="00F27912">
      <w:pPr>
        <w:spacing w:line="300" w:lineRule="exact"/>
        <w:ind w:firstLineChars="500" w:firstLine="900"/>
        <w:rPr>
          <w:rFonts w:eastAsiaTheme="minorHAnsi" w:cs="ＭＳ 明朝"/>
          <w:sz w:val="18"/>
          <w:szCs w:val="18"/>
        </w:rPr>
      </w:pPr>
      <w:r w:rsidRPr="00F27912">
        <w:rPr>
          <w:rFonts w:eastAsiaTheme="minorHAnsi" w:cs="ＭＳ 明朝" w:hint="eastAsia"/>
          <w:sz w:val="18"/>
          <w:szCs w:val="18"/>
        </w:rPr>
        <w:t>り下げるやり方の一つである。</w:t>
      </w:r>
    </w:p>
    <w:p w14:paraId="1CDEE282" w14:textId="23494787" w:rsidR="00F27912" w:rsidRDefault="00F27912" w:rsidP="00F27912">
      <w:pPr>
        <w:spacing w:line="300" w:lineRule="exact"/>
        <w:ind w:firstLineChars="500" w:firstLine="900"/>
        <w:rPr>
          <w:rFonts w:eastAsiaTheme="minorHAnsi" w:cs="ＭＳ 明朝"/>
          <w:sz w:val="18"/>
          <w:szCs w:val="18"/>
        </w:rPr>
      </w:pPr>
    </w:p>
    <w:p w14:paraId="3631263F" w14:textId="77777777" w:rsidR="00867737" w:rsidRDefault="00F27912" w:rsidP="00F27912">
      <w:pPr>
        <w:spacing w:line="300" w:lineRule="exact"/>
        <w:ind w:firstLineChars="500" w:firstLine="900"/>
        <w:rPr>
          <w:rFonts w:eastAsiaTheme="minorHAnsi" w:cs="ＭＳ 明朝"/>
          <w:sz w:val="18"/>
          <w:szCs w:val="18"/>
        </w:rPr>
      </w:pPr>
      <w:r>
        <w:rPr>
          <w:rFonts w:eastAsiaTheme="minorHAnsi" w:cs="ＭＳ 明朝" w:hint="eastAsia"/>
          <w:sz w:val="18"/>
          <w:szCs w:val="18"/>
        </w:rPr>
        <w:t xml:space="preserve">　「労働日の法律的制限」：ロンドンの</w:t>
      </w:r>
    </w:p>
    <w:p w14:paraId="6F52DB37" w14:textId="77777777" w:rsidR="00867737" w:rsidRDefault="00F27912" w:rsidP="00F27912">
      <w:pPr>
        <w:spacing w:line="300" w:lineRule="exact"/>
        <w:ind w:firstLineChars="500" w:firstLine="900"/>
        <w:rPr>
          <w:rFonts w:eastAsiaTheme="minorHAnsi" w:cs="ＭＳ 明朝"/>
          <w:sz w:val="18"/>
          <w:szCs w:val="18"/>
        </w:rPr>
      </w:pPr>
      <w:r>
        <w:rPr>
          <w:rFonts w:eastAsiaTheme="minorHAnsi" w:cs="ＭＳ 明朝" w:hint="eastAsia"/>
          <w:sz w:val="18"/>
          <w:szCs w:val="18"/>
        </w:rPr>
        <w:t>建築労働者の蜂起。工場法は最大限を</w:t>
      </w:r>
    </w:p>
    <w:p w14:paraId="11467B34" w14:textId="77777777" w:rsidR="00867737" w:rsidRDefault="00F27912" w:rsidP="00F27912">
      <w:pPr>
        <w:spacing w:line="300" w:lineRule="exact"/>
        <w:ind w:firstLineChars="500" w:firstLine="900"/>
        <w:rPr>
          <w:rFonts w:eastAsiaTheme="minorHAnsi" w:cs="ＭＳ 明朝"/>
          <w:sz w:val="18"/>
          <w:szCs w:val="18"/>
        </w:rPr>
      </w:pPr>
      <w:r>
        <w:rPr>
          <w:rFonts w:eastAsiaTheme="minorHAnsi" w:cs="ＭＳ 明朝" w:hint="eastAsia"/>
          <w:sz w:val="18"/>
          <w:szCs w:val="18"/>
        </w:rPr>
        <w:t>10時間と決めていたが、確かに労働時</w:t>
      </w:r>
    </w:p>
    <w:p w14:paraId="58FEF0FC" w14:textId="77777777" w:rsidR="00867737" w:rsidRDefault="00F27912" w:rsidP="00F27912">
      <w:pPr>
        <w:spacing w:line="300" w:lineRule="exact"/>
        <w:ind w:firstLineChars="500" w:firstLine="900"/>
        <w:rPr>
          <w:rFonts w:eastAsiaTheme="minorHAnsi" w:cs="ＭＳ 明朝"/>
          <w:sz w:val="18"/>
          <w:szCs w:val="18"/>
        </w:rPr>
      </w:pPr>
      <w:r>
        <w:rPr>
          <w:rFonts w:eastAsiaTheme="minorHAnsi" w:cs="ＭＳ 明朝" w:hint="eastAsia"/>
          <w:sz w:val="18"/>
          <w:szCs w:val="18"/>
        </w:rPr>
        <w:t>間が法律的に制限され、長時間労働は</w:t>
      </w:r>
    </w:p>
    <w:p w14:paraId="298B6518" w14:textId="77777777" w:rsidR="00867737" w:rsidRDefault="00F27912" w:rsidP="00F27912">
      <w:pPr>
        <w:spacing w:line="300" w:lineRule="exact"/>
        <w:ind w:firstLineChars="500" w:firstLine="900"/>
        <w:rPr>
          <w:rFonts w:eastAsiaTheme="minorHAnsi" w:cs="ＭＳ 明朝"/>
          <w:sz w:val="18"/>
          <w:szCs w:val="18"/>
        </w:rPr>
      </w:pPr>
      <w:r>
        <w:rPr>
          <w:rFonts w:eastAsiaTheme="minorHAnsi" w:cs="ＭＳ 明朝" w:hint="eastAsia"/>
          <w:sz w:val="18"/>
          <w:szCs w:val="18"/>
        </w:rPr>
        <w:lastRenderedPageBreak/>
        <w:t>なくなったが、</w:t>
      </w:r>
      <w:r w:rsidR="00867737">
        <w:rPr>
          <w:rFonts w:eastAsiaTheme="minorHAnsi" w:cs="ＭＳ 明朝" w:hint="eastAsia"/>
          <w:sz w:val="18"/>
          <w:szCs w:val="18"/>
        </w:rPr>
        <w:t>過小就業はなくならな</w:t>
      </w:r>
    </w:p>
    <w:p w14:paraId="4D49BE17" w14:textId="476FDD58" w:rsidR="00F27912" w:rsidRDefault="00867737" w:rsidP="00F27912">
      <w:pPr>
        <w:spacing w:line="300" w:lineRule="exact"/>
        <w:ind w:firstLineChars="500" w:firstLine="900"/>
        <w:rPr>
          <w:rFonts w:eastAsiaTheme="minorHAnsi" w:cs="ＭＳ 明朝" w:hint="eastAsia"/>
          <w:sz w:val="18"/>
          <w:szCs w:val="18"/>
        </w:rPr>
      </w:pPr>
      <w:r>
        <w:rPr>
          <w:rFonts w:eastAsiaTheme="minorHAnsi" w:cs="ＭＳ 明朝" w:hint="eastAsia"/>
          <w:sz w:val="18"/>
          <w:szCs w:val="18"/>
        </w:rPr>
        <w:t>かった。</w:t>
      </w:r>
    </w:p>
    <w:p w14:paraId="1BF740CA" w14:textId="60BD4372" w:rsidR="00686B43" w:rsidRPr="00F27912" w:rsidRDefault="00F27912" w:rsidP="00E0757D">
      <w:pPr>
        <w:spacing w:line="300" w:lineRule="exact"/>
        <w:ind w:firstLineChars="500" w:firstLine="900"/>
        <w:rPr>
          <w:rFonts w:eastAsiaTheme="minorHAnsi" w:cs="ＭＳ 明朝"/>
          <w:sz w:val="18"/>
          <w:szCs w:val="18"/>
        </w:rPr>
      </w:pPr>
      <w:r>
        <w:rPr>
          <w:rFonts w:eastAsiaTheme="minorHAnsi" w:cs="ＭＳ 明朝" w:hint="eastAsia"/>
          <w:sz w:val="18"/>
          <w:szCs w:val="18"/>
        </w:rPr>
        <w:t xml:space="preserve">　</w:t>
      </w:r>
    </w:p>
    <w:p w14:paraId="64A30EE9" w14:textId="7527BAF3" w:rsidR="0006723F" w:rsidRPr="0006723F" w:rsidRDefault="0006723F">
      <w:pPr>
        <w:rPr>
          <w:rFonts w:ascii="ＭＳ ゴシック" w:eastAsia="ＭＳ ゴシック" w:hAnsi="ＭＳ ゴシック" w:cs="ＭＳ 明朝"/>
        </w:rPr>
      </w:pPr>
      <w:r w:rsidRPr="0006723F">
        <w:rPr>
          <w:rFonts w:ascii="ＭＳ ゴシック" w:eastAsia="ＭＳ ゴシック" w:hAnsi="ＭＳ ゴシック" w:cs="ＭＳ 明朝" w:hint="eastAsia"/>
        </w:rPr>
        <w:t>（超過勤務）</w:t>
      </w:r>
    </w:p>
    <w:p w14:paraId="1962C873" w14:textId="3EE951B9" w:rsidR="00686B43" w:rsidRDefault="00686B43">
      <w:pPr>
        <w:rPr>
          <w:rFonts w:ascii="ＭＳ ゴシック" w:eastAsia="ＭＳ ゴシック" w:hAnsi="ＭＳ ゴシック" w:cs="ＭＳ 明朝"/>
        </w:rPr>
      </w:pPr>
      <w:r w:rsidRPr="00B62A96">
        <w:rPr>
          <w:rFonts w:ascii="ＭＳ ゴシック" w:eastAsia="ＭＳ ゴシック" w:hAnsi="ＭＳ ゴシック" w:cs="ＭＳ 明朝" w:hint="eastAsia"/>
        </w:rPr>
        <w:t>（p.949）日賃銀または週賃銀が増大しても、労働の価格は、名目的には不変でありながら、それにもかかわらず、その標準的水準よりも低く低落するということがありうる。このようなことは、労働――または労働時間――の価格が不変で、労働日が通例の長さよりも延長されるときには、いつも起こる。労働力の</w:t>
      </w:r>
      <w:r w:rsidR="00C6754C" w:rsidRPr="00B62A96">
        <w:rPr>
          <w:rFonts w:ascii="ＭＳ ゴシック" w:eastAsia="ＭＳ ゴシック" w:hAnsi="ＭＳ ゴシック" w:cs="ＭＳ 明朝" w:hint="eastAsia"/>
        </w:rPr>
        <w:t>日価値／労働日という分数においては、分母が増大すれば、分子はさらに急速に増大する。労労働力の値は、労働力が消耗するので、それの機能時間とともに増大し、しかも機能時間の増加よりももっと急速な時間で増大する。そのため、労働時間の法律的制限がなくて、時間賃銀が支配的である多くの産業部門では、労働日はある一定の時点まで――たとえば10時間の終了まで――でありさえすれば標準的なものとみなすという慣習が、自然発生的につくり上げられた（「〝標準労働日〟」「〝一日仕事〟」「〝正規労働時間</w:t>
      </w:r>
      <w:r w:rsidR="00066F67" w:rsidRPr="00B62A96">
        <w:rPr>
          <w:rFonts w:ascii="ＭＳ ゴシック" w:eastAsia="ＭＳ ゴシック" w:hAnsi="ＭＳ ゴシック" w:cs="ＭＳ 明朝" w:hint="eastAsia"/>
        </w:rPr>
        <w:t>〟」）。労働時間は、</w:t>
      </w:r>
      <w:r w:rsidR="00066F67" w:rsidRPr="00B62A96">
        <w:rPr>
          <w:rFonts w:ascii="ＭＳ ゴシック" w:eastAsia="ＭＳ ゴシック" w:hAnsi="ＭＳ ゴシック" w:cs="ＭＳ 明朝" w:hint="eastAsia"/>
          <w:highlight w:val="yellow"/>
        </w:rPr>
        <w:t>この限界を超えると、超過時間（「〝残業時間〟」）を形成し、時間を度量単位として、割増で支払われる。（〝割増給〟）―-ただし、その率は、しばしばばかばかしいほど小さいものである。</w:t>
      </w:r>
      <w:r w:rsidR="00066F67" w:rsidRPr="00B62A96">
        <w:rPr>
          <w:rFonts w:ascii="ＭＳ ゴシック" w:eastAsia="ＭＳ ゴシック" w:hAnsi="ＭＳ ゴシック" w:cs="ＭＳ 明朝" w:hint="eastAsia"/>
        </w:rPr>
        <w:t>この場合、標準労働日は労働日の、現実の一部分として存在し、しかも現実の労働日は、しばしば1年中にわたって標準労働日よりも長く続く。あり一定の標準限界を超えて労働日が延長されることによる労働の価格の増大は、イギリスのさまざまな産業部門で、次のように形成される</w:t>
      </w:r>
      <w:r w:rsidR="005E04DC" w:rsidRPr="00B62A96">
        <w:rPr>
          <w:rFonts w:ascii="ＭＳ ゴシック" w:eastAsia="ＭＳ ゴシック" w:hAnsi="ＭＳ ゴシック" w:cs="ＭＳ 明朝" w:hint="eastAsia"/>
        </w:rPr>
        <w:t>――いわゆる標準時間内での労働の価格が低いために、一般に十分な労賃をかせご</w:t>
      </w:r>
      <w:r w:rsidR="005E04DC" w:rsidRPr="00B62A96">
        <w:rPr>
          <w:rFonts w:ascii="ＭＳ ゴシック" w:eastAsia="ＭＳ ゴシック" w:hAnsi="ＭＳ ゴシック" w:cs="ＭＳ 明朝" w:hint="eastAsia"/>
        </w:rPr>
        <w:t>うと思うならば、労働者はより多く支払われる超過時間の労働を余儀なくされる、というように、</w:t>
      </w:r>
      <w:r w:rsidR="005E04DC" w:rsidRPr="00B62A96">
        <w:rPr>
          <w:rFonts w:ascii="ＭＳ ゴシック" w:eastAsia="ＭＳ ゴシック" w:hAnsi="ＭＳ ゴシック" w:cs="ＭＳ 明朝" w:hint="eastAsia"/>
          <w:highlight w:val="yellow"/>
        </w:rPr>
        <w:t>労働日の法律的制限は、この楽しみを終わらせる。</w:t>
      </w:r>
    </w:p>
    <w:p w14:paraId="0F7095B9" w14:textId="764369DC" w:rsidR="00867737" w:rsidRDefault="00867737" w:rsidP="00867737">
      <w:pPr>
        <w:spacing w:line="300" w:lineRule="exact"/>
        <w:rPr>
          <w:rFonts w:eastAsiaTheme="minorHAnsi" w:cs="ＭＳ 明朝"/>
          <w:sz w:val="18"/>
          <w:szCs w:val="18"/>
        </w:rPr>
      </w:pPr>
    </w:p>
    <w:p w14:paraId="622A39E6" w14:textId="77777777" w:rsidR="00867737" w:rsidRDefault="00867737" w:rsidP="00867737">
      <w:pPr>
        <w:spacing w:line="300" w:lineRule="exact"/>
        <w:ind w:firstLineChars="600" w:firstLine="1080"/>
        <w:rPr>
          <w:rFonts w:eastAsiaTheme="minorHAnsi" w:cs="ＭＳ 明朝"/>
          <w:sz w:val="18"/>
          <w:szCs w:val="18"/>
        </w:rPr>
      </w:pPr>
      <w:r w:rsidRPr="00867737">
        <w:rPr>
          <w:rFonts w:eastAsiaTheme="minorHAnsi" w:cs="ＭＳ 明朝" w:hint="eastAsia"/>
          <w:sz w:val="18"/>
          <w:szCs w:val="18"/>
        </w:rPr>
        <w:t>標準労働日とは、労働時間を制限す</w:t>
      </w:r>
    </w:p>
    <w:p w14:paraId="49D887FB" w14:textId="77777777" w:rsidR="00867737" w:rsidRDefault="00867737" w:rsidP="00867737">
      <w:pPr>
        <w:spacing w:line="300" w:lineRule="exact"/>
        <w:ind w:firstLineChars="500" w:firstLine="900"/>
        <w:rPr>
          <w:rFonts w:eastAsiaTheme="minorHAnsi" w:cs="ＭＳ 明朝"/>
          <w:sz w:val="18"/>
          <w:szCs w:val="18"/>
        </w:rPr>
      </w:pPr>
      <w:r w:rsidRPr="00867737">
        <w:rPr>
          <w:rFonts w:eastAsiaTheme="minorHAnsi" w:cs="ＭＳ 明朝" w:hint="eastAsia"/>
          <w:sz w:val="18"/>
          <w:szCs w:val="18"/>
        </w:rPr>
        <w:t>るための考えかたである。それを超え</w:t>
      </w:r>
    </w:p>
    <w:p w14:paraId="7D5167CF" w14:textId="08FC15AF" w:rsidR="00867737" w:rsidRPr="00867737" w:rsidRDefault="00867737" w:rsidP="00867737">
      <w:pPr>
        <w:spacing w:line="300" w:lineRule="exact"/>
        <w:ind w:firstLineChars="500" w:firstLine="900"/>
        <w:rPr>
          <w:rFonts w:eastAsiaTheme="minorHAnsi" w:cs="ＭＳ 明朝"/>
          <w:sz w:val="18"/>
          <w:szCs w:val="18"/>
        </w:rPr>
      </w:pPr>
      <w:r w:rsidRPr="00867737">
        <w:rPr>
          <w:rFonts w:eastAsiaTheme="minorHAnsi" w:cs="ＭＳ 明朝" w:hint="eastAsia"/>
          <w:sz w:val="18"/>
          <w:szCs w:val="18"/>
        </w:rPr>
        <w:t>ると超時間労働＝残業である。</w:t>
      </w:r>
    </w:p>
    <w:p w14:paraId="77659309" w14:textId="77777777" w:rsidR="00867737" w:rsidRDefault="00867737" w:rsidP="00867737">
      <w:pPr>
        <w:spacing w:line="300" w:lineRule="exact"/>
        <w:rPr>
          <w:rFonts w:eastAsiaTheme="minorHAnsi" w:cs="ＭＳ 明朝"/>
          <w:sz w:val="18"/>
          <w:szCs w:val="18"/>
        </w:rPr>
      </w:pPr>
      <w:r w:rsidRPr="00867737">
        <w:rPr>
          <w:rFonts w:eastAsiaTheme="minorHAnsi" w:cs="ＭＳ 明朝" w:hint="eastAsia"/>
          <w:sz w:val="18"/>
          <w:szCs w:val="18"/>
        </w:rPr>
        <w:t xml:space="preserve">　</w:t>
      </w:r>
      <w:r>
        <w:rPr>
          <w:rFonts w:eastAsiaTheme="minorHAnsi" w:cs="ＭＳ 明朝" w:hint="eastAsia"/>
          <w:sz w:val="18"/>
          <w:szCs w:val="18"/>
        </w:rPr>
        <w:t xml:space="preserve">　　　　　</w:t>
      </w:r>
      <w:r w:rsidRPr="00867737">
        <w:rPr>
          <w:rFonts w:eastAsiaTheme="minorHAnsi" w:cs="ＭＳ 明朝" w:hint="eastAsia"/>
          <w:sz w:val="18"/>
          <w:szCs w:val="18"/>
        </w:rPr>
        <w:t>当時の割増率は、1時間あたり1／2</w:t>
      </w:r>
    </w:p>
    <w:p w14:paraId="0D31DE00" w14:textId="60B9C8C4" w:rsidR="00867737" w:rsidRDefault="00867737" w:rsidP="00867737">
      <w:pPr>
        <w:spacing w:line="300" w:lineRule="exact"/>
        <w:ind w:firstLineChars="500" w:firstLine="900"/>
        <w:rPr>
          <w:rFonts w:eastAsiaTheme="minorHAnsi" w:cs="ＭＳ 明朝"/>
          <w:sz w:val="18"/>
          <w:szCs w:val="18"/>
        </w:rPr>
      </w:pPr>
      <w:r w:rsidRPr="00867737">
        <w:rPr>
          <w:rFonts w:eastAsiaTheme="minorHAnsi" w:cs="ＭＳ 明朝" w:hint="eastAsia"/>
          <w:sz w:val="18"/>
          <w:szCs w:val="18"/>
        </w:rPr>
        <w:t>ペンスであった。</w:t>
      </w:r>
    </w:p>
    <w:p w14:paraId="5257EB4E" w14:textId="11EB02F4" w:rsidR="007E6070" w:rsidRDefault="007E6070" w:rsidP="00867737">
      <w:pPr>
        <w:spacing w:line="300" w:lineRule="exact"/>
        <w:ind w:firstLineChars="500" w:firstLine="900"/>
        <w:rPr>
          <w:rFonts w:eastAsiaTheme="minorHAnsi" w:cs="ＭＳ 明朝"/>
          <w:sz w:val="18"/>
          <w:szCs w:val="18"/>
        </w:rPr>
      </w:pPr>
    </w:p>
    <w:p w14:paraId="780F3F8A" w14:textId="77777777" w:rsidR="00CC04CF" w:rsidRDefault="007E6070" w:rsidP="00CC04CF">
      <w:pPr>
        <w:spacing w:line="300" w:lineRule="exact"/>
        <w:ind w:firstLineChars="600" w:firstLine="1080"/>
        <w:rPr>
          <w:rFonts w:eastAsiaTheme="minorHAnsi" w:cs="ＭＳ 明朝"/>
          <w:sz w:val="18"/>
          <w:szCs w:val="18"/>
        </w:rPr>
      </w:pPr>
      <w:r>
        <w:rPr>
          <w:rFonts w:eastAsiaTheme="minorHAnsi" w:cs="ＭＳ 明朝" w:hint="eastAsia"/>
          <w:sz w:val="18"/>
          <w:szCs w:val="18"/>
        </w:rPr>
        <w:t>「この楽しみを終わらせる</w:t>
      </w:r>
      <w:r w:rsidR="00CC04CF">
        <w:rPr>
          <w:rFonts w:eastAsiaTheme="minorHAnsi" w:cs="ＭＳ 明朝" w:hint="eastAsia"/>
          <w:sz w:val="18"/>
          <w:szCs w:val="18"/>
        </w:rPr>
        <w:t>」：工場法</w:t>
      </w:r>
    </w:p>
    <w:p w14:paraId="03AAD8D7" w14:textId="77777777" w:rsidR="00CC04CF" w:rsidRDefault="00CC04CF" w:rsidP="00CC04CF">
      <w:pPr>
        <w:spacing w:line="300" w:lineRule="exact"/>
        <w:ind w:firstLineChars="500" w:firstLine="900"/>
        <w:rPr>
          <w:rFonts w:eastAsiaTheme="minorHAnsi" w:cs="ＭＳ 明朝"/>
          <w:sz w:val="18"/>
          <w:szCs w:val="18"/>
        </w:rPr>
      </w:pPr>
      <w:r>
        <w:rPr>
          <w:rFonts w:eastAsiaTheme="minorHAnsi" w:cs="ＭＳ 明朝" w:hint="eastAsia"/>
          <w:sz w:val="18"/>
          <w:szCs w:val="18"/>
        </w:rPr>
        <w:t>が残業を禁止した。日本は残業規制が</w:t>
      </w:r>
    </w:p>
    <w:p w14:paraId="7FDD0887" w14:textId="4C4D6BAC" w:rsidR="007E6070" w:rsidRPr="00867737" w:rsidRDefault="00CC04CF" w:rsidP="00CC04CF">
      <w:pPr>
        <w:spacing w:line="300" w:lineRule="exact"/>
        <w:ind w:firstLineChars="500" w:firstLine="900"/>
        <w:rPr>
          <w:rFonts w:eastAsiaTheme="minorHAnsi" w:cs="ＭＳ 明朝" w:hint="eastAsia"/>
          <w:sz w:val="18"/>
          <w:szCs w:val="18"/>
        </w:rPr>
      </w:pPr>
      <w:r>
        <w:rPr>
          <w:rFonts w:eastAsiaTheme="minorHAnsi" w:cs="ＭＳ 明朝" w:hint="eastAsia"/>
          <w:sz w:val="18"/>
          <w:szCs w:val="18"/>
        </w:rPr>
        <w:t>「尻抜け」になっている。</w:t>
      </w:r>
    </w:p>
    <w:p w14:paraId="39BA6EC9" w14:textId="77777777" w:rsidR="0006723F" w:rsidRPr="00B62A96" w:rsidRDefault="0006723F">
      <w:pPr>
        <w:rPr>
          <w:rFonts w:ascii="ＭＳ ゴシック" w:eastAsia="ＭＳ ゴシック" w:hAnsi="ＭＳ ゴシック" w:cs="ＭＳ 明朝"/>
        </w:rPr>
      </w:pPr>
    </w:p>
    <w:p w14:paraId="3B26F322" w14:textId="4305824C" w:rsidR="0018300F" w:rsidRPr="00076FBF" w:rsidRDefault="0006723F">
      <w:pPr>
        <w:rPr>
          <w:rFonts w:ascii="ＭＳ ゴシック" w:eastAsia="ＭＳ ゴシック" w:hAnsi="ＭＳ ゴシック" w:cs="ＭＳ 明朝"/>
        </w:rPr>
      </w:pPr>
      <w:r>
        <w:rPr>
          <w:rFonts w:ascii="ＭＳ 明朝" w:eastAsia="ＭＳ 明朝" w:hAnsi="ＭＳ 明朝" w:cs="ＭＳ 明朝" w:hint="eastAsia"/>
        </w:rPr>
        <w:t>（</w:t>
      </w:r>
      <w:r w:rsidR="00076FBF" w:rsidRPr="00076FBF">
        <w:rPr>
          <w:rFonts w:ascii="ＭＳ ゴシック" w:eastAsia="ＭＳ ゴシック" w:hAnsi="ＭＳ ゴシック" w:cs="ＭＳ 明朝" w:hint="eastAsia"/>
        </w:rPr>
        <w:t>賃金と長時間労働との結びつき）</w:t>
      </w:r>
    </w:p>
    <w:p w14:paraId="77F578CA" w14:textId="455EFCDF" w:rsidR="0018300F" w:rsidRDefault="0018300F">
      <w:pPr>
        <w:rPr>
          <w:rFonts w:ascii="ＭＳ ゴシック" w:eastAsia="ＭＳ ゴシック" w:hAnsi="ＭＳ ゴシック" w:cs="ＭＳ 明朝"/>
        </w:rPr>
      </w:pPr>
      <w:r w:rsidRPr="00B62A96">
        <w:rPr>
          <w:rFonts w:ascii="ＭＳ ゴシック" w:eastAsia="ＭＳ ゴシック" w:hAnsi="ＭＳ ゴシック" w:cs="ＭＳ 明朝" w:hint="eastAsia"/>
        </w:rPr>
        <w:t>（p.951）</w:t>
      </w:r>
      <w:r w:rsidRPr="00B62A96">
        <w:rPr>
          <w:rFonts w:ascii="ＭＳ ゴシック" w:eastAsia="ＭＳ ゴシック" w:hAnsi="ＭＳ ゴシック" w:cs="ＭＳ 明朝" w:hint="eastAsia"/>
          <w:highlight w:val="yellow"/>
        </w:rPr>
        <w:t>一産業部門における労働日が長ければ長いほど、労賃はそれだけ低い</w:t>
      </w:r>
      <w:r w:rsidRPr="00B62A96">
        <w:rPr>
          <w:rFonts w:ascii="ＭＳ ゴシック" w:eastAsia="ＭＳ ゴシック" w:hAnsi="ＭＳ ゴシック" w:cs="ＭＳ 明朝" w:hint="eastAsia"/>
        </w:rPr>
        <w:t>ということは、周知の事実である。工場監督官A・レッドグレイブは、1839-1859年の20年間を比較した概観によってこのことを例証しているが、それによると、労賃は10時間法のもとにおかれた工場では上昇したが、1日14時間から15時間も働かされている工場では、低下した。まず、「労働の価格が与えられている場合には、日賃銀または週賃銀は、提供される労働の量によって決する」という法則</w:t>
      </w:r>
      <w:r w:rsidR="00507D59" w:rsidRPr="00B62A96">
        <w:rPr>
          <w:rFonts w:ascii="ＭＳ ゴシック" w:eastAsia="ＭＳ ゴシック" w:hAnsi="ＭＳ ゴシック" w:cs="ＭＳ 明朝" w:hint="eastAsia"/>
        </w:rPr>
        <w:t>（第1巻946ページ）からは、労働の価格が低ければ低いほど、労働者がみじめな平均賃銀を確保するだけでも、労働分量はそれだけ大きくなければならない。または、労働日はそれだけ長くならなければならない、という結論が出てくる。この場合には、</w:t>
      </w:r>
      <w:r w:rsidR="00507D59" w:rsidRPr="00B62A96">
        <w:rPr>
          <w:rFonts w:ascii="ＭＳ ゴシック" w:eastAsia="ＭＳ ゴシック" w:hAnsi="ＭＳ ゴシック" w:cs="ＭＳ 明朝" w:hint="eastAsia"/>
          <w:highlight w:val="yellow"/>
        </w:rPr>
        <w:t>労働の価値の低いことが、労働時間の延長への誘因として作用する。</w:t>
      </w:r>
    </w:p>
    <w:p w14:paraId="47D976A3" w14:textId="5C7638DF" w:rsidR="00CC04CF" w:rsidRDefault="00CC04CF" w:rsidP="007E6070">
      <w:pPr>
        <w:spacing w:line="300" w:lineRule="exact"/>
        <w:rPr>
          <w:rFonts w:eastAsiaTheme="minorHAnsi" w:cs="ＭＳ 明朝"/>
          <w:sz w:val="18"/>
          <w:szCs w:val="18"/>
        </w:rPr>
      </w:pPr>
    </w:p>
    <w:p w14:paraId="1893F7AC" w14:textId="5D41FED1" w:rsidR="00CC04CF" w:rsidRDefault="00CC04CF" w:rsidP="00CC04CF">
      <w:pPr>
        <w:spacing w:line="300" w:lineRule="exact"/>
        <w:ind w:firstLineChars="600" w:firstLine="1080"/>
        <w:rPr>
          <w:rFonts w:eastAsiaTheme="minorHAnsi" w:cs="ＭＳ 明朝"/>
          <w:sz w:val="18"/>
          <w:szCs w:val="18"/>
        </w:rPr>
      </w:pPr>
      <w:r>
        <w:rPr>
          <w:rFonts w:eastAsiaTheme="minorHAnsi" w:cs="ＭＳ 明朝" w:hint="eastAsia"/>
          <w:sz w:val="18"/>
          <w:szCs w:val="18"/>
        </w:rPr>
        <w:t>「一産業部門の‥」：１日あたりでは</w:t>
      </w:r>
    </w:p>
    <w:p w14:paraId="1BFC6A0E" w14:textId="7696F723" w:rsidR="00CC04CF" w:rsidRDefault="00CC04CF" w:rsidP="00CC04CF">
      <w:pPr>
        <w:spacing w:line="300" w:lineRule="exact"/>
        <w:ind w:firstLineChars="500" w:firstLine="900"/>
        <w:rPr>
          <w:rFonts w:eastAsiaTheme="minorHAnsi" w:cs="ＭＳ 明朝"/>
          <w:sz w:val="18"/>
          <w:szCs w:val="18"/>
        </w:rPr>
      </w:pPr>
      <w:r>
        <w:rPr>
          <w:rFonts w:eastAsiaTheme="minorHAnsi" w:cs="ＭＳ 明朝" w:hint="eastAsia"/>
          <w:sz w:val="18"/>
          <w:szCs w:val="18"/>
        </w:rPr>
        <w:t>高く見えるが、時間給は低くなる。</w:t>
      </w:r>
    </w:p>
    <w:p w14:paraId="029DBC8A" w14:textId="77777777" w:rsidR="00CC04CF" w:rsidRDefault="00CC04CF" w:rsidP="00CC04CF">
      <w:pPr>
        <w:spacing w:line="300" w:lineRule="exact"/>
        <w:ind w:firstLineChars="600" w:firstLine="1080"/>
        <w:rPr>
          <w:rFonts w:eastAsiaTheme="minorHAnsi" w:cs="ＭＳ 明朝"/>
          <w:sz w:val="18"/>
          <w:szCs w:val="18"/>
        </w:rPr>
      </w:pPr>
      <w:r>
        <w:rPr>
          <w:rFonts w:eastAsiaTheme="minorHAnsi" w:cs="ＭＳ 明朝" w:hint="eastAsia"/>
          <w:sz w:val="18"/>
          <w:szCs w:val="18"/>
        </w:rPr>
        <w:lastRenderedPageBreak/>
        <w:t>労働の価値が低いことと労働時間が</w:t>
      </w:r>
    </w:p>
    <w:p w14:paraId="3203F7B1" w14:textId="77777777" w:rsidR="00CC04CF" w:rsidRDefault="00CC04CF" w:rsidP="00CC04CF">
      <w:pPr>
        <w:spacing w:line="300" w:lineRule="exact"/>
        <w:ind w:firstLineChars="500" w:firstLine="900"/>
        <w:rPr>
          <w:rFonts w:eastAsiaTheme="minorHAnsi" w:cs="ＭＳ 明朝"/>
          <w:sz w:val="18"/>
          <w:szCs w:val="18"/>
        </w:rPr>
      </w:pPr>
      <w:r>
        <w:rPr>
          <w:rFonts w:eastAsiaTheme="minorHAnsi" w:cs="ＭＳ 明朝" w:hint="eastAsia"/>
          <w:sz w:val="18"/>
          <w:szCs w:val="18"/>
        </w:rPr>
        <w:t>長いことは、お互いに原因、結果として</w:t>
      </w:r>
    </w:p>
    <w:p w14:paraId="24BC13CD" w14:textId="7856B8FF" w:rsidR="00CC04CF" w:rsidRDefault="00CC04CF" w:rsidP="00CC04CF">
      <w:pPr>
        <w:spacing w:line="300" w:lineRule="exact"/>
        <w:ind w:firstLineChars="500" w:firstLine="900"/>
        <w:rPr>
          <w:rFonts w:eastAsiaTheme="minorHAnsi" w:cs="ＭＳ 明朝"/>
          <w:sz w:val="18"/>
          <w:szCs w:val="18"/>
        </w:rPr>
      </w:pPr>
      <w:r>
        <w:rPr>
          <w:rFonts w:eastAsiaTheme="minorHAnsi" w:cs="ＭＳ 明朝" w:hint="eastAsia"/>
          <w:sz w:val="18"/>
          <w:szCs w:val="18"/>
        </w:rPr>
        <w:t>相互に作用している。</w:t>
      </w:r>
    </w:p>
    <w:p w14:paraId="4B5FBC61" w14:textId="77777777" w:rsidR="00CC04CF" w:rsidRPr="007E6070" w:rsidRDefault="00CC04CF" w:rsidP="007E6070">
      <w:pPr>
        <w:spacing w:line="300" w:lineRule="exact"/>
        <w:rPr>
          <w:rFonts w:eastAsiaTheme="minorHAnsi" w:cs="ＭＳ 明朝" w:hint="eastAsia"/>
          <w:sz w:val="18"/>
          <w:szCs w:val="18"/>
        </w:rPr>
      </w:pPr>
    </w:p>
    <w:p w14:paraId="5705738B" w14:textId="77777777" w:rsidR="007E6070" w:rsidRPr="007E6070" w:rsidRDefault="007E6070" w:rsidP="007E6070">
      <w:pPr>
        <w:spacing w:line="300" w:lineRule="exact"/>
        <w:ind w:firstLineChars="600" w:firstLine="1080"/>
        <w:rPr>
          <w:rFonts w:eastAsiaTheme="minorHAnsi" w:cs="ＭＳ 明朝"/>
          <w:sz w:val="18"/>
          <w:szCs w:val="18"/>
        </w:rPr>
      </w:pPr>
      <w:r w:rsidRPr="007E6070">
        <w:rPr>
          <w:rFonts w:eastAsiaTheme="minorHAnsi" w:cs="ＭＳ 明朝" w:hint="eastAsia"/>
          <w:sz w:val="18"/>
          <w:szCs w:val="18"/>
        </w:rPr>
        <w:t>「延長への誘因」：標準時間内での賃</w:t>
      </w:r>
    </w:p>
    <w:p w14:paraId="1C0D7947" w14:textId="77777777" w:rsidR="007E6070" w:rsidRPr="007E6070" w:rsidRDefault="007E6070" w:rsidP="007E6070">
      <w:pPr>
        <w:spacing w:line="300" w:lineRule="exact"/>
        <w:ind w:firstLineChars="500" w:firstLine="900"/>
        <w:rPr>
          <w:rFonts w:eastAsiaTheme="minorHAnsi" w:cs="ＭＳ 明朝"/>
          <w:sz w:val="18"/>
          <w:szCs w:val="18"/>
        </w:rPr>
      </w:pPr>
      <w:r w:rsidRPr="007E6070">
        <w:rPr>
          <w:rFonts w:eastAsiaTheme="minorHAnsi" w:cs="ＭＳ 明朝" w:hint="eastAsia"/>
          <w:sz w:val="18"/>
          <w:szCs w:val="18"/>
        </w:rPr>
        <w:t>金が安いために労働者は超過労働を余</w:t>
      </w:r>
    </w:p>
    <w:p w14:paraId="1DD11043" w14:textId="3E70A52B" w:rsidR="007E6070" w:rsidRDefault="007E6070" w:rsidP="007E6070">
      <w:pPr>
        <w:spacing w:line="300" w:lineRule="exact"/>
        <w:ind w:firstLineChars="500" w:firstLine="900"/>
        <w:rPr>
          <w:rFonts w:eastAsiaTheme="minorHAnsi" w:cs="ＭＳ 明朝"/>
          <w:sz w:val="18"/>
          <w:szCs w:val="18"/>
        </w:rPr>
      </w:pPr>
      <w:r w:rsidRPr="007E6070">
        <w:rPr>
          <w:rFonts w:eastAsiaTheme="minorHAnsi" w:cs="ＭＳ 明朝" w:hint="eastAsia"/>
          <w:sz w:val="18"/>
          <w:szCs w:val="18"/>
        </w:rPr>
        <w:t>儀なくされる。</w:t>
      </w:r>
    </w:p>
    <w:p w14:paraId="027D3A84" w14:textId="193A8FE7" w:rsidR="00CC04CF" w:rsidRDefault="00CC04CF" w:rsidP="007E6070">
      <w:pPr>
        <w:spacing w:line="300" w:lineRule="exact"/>
        <w:ind w:firstLineChars="500" w:firstLine="900"/>
        <w:rPr>
          <w:rFonts w:eastAsiaTheme="minorHAnsi" w:cs="ＭＳ 明朝"/>
          <w:sz w:val="18"/>
          <w:szCs w:val="18"/>
        </w:rPr>
      </w:pPr>
    </w:p>
    <w:p w14:paraId="76AF625D" w14:textId="15F8C04D" w:rsidR="00CC04CF" w:rsidRPr="007E6070" w:rsidRDefault="00CC04CF" w:rsidP="007E6070">
      <w:pPr>
        <w:spacing w:line="300" w:lineRule="exact"/>
        <w:ind w:firstLineChars="500" w:firstLine="900"/>
        <w:rPr>
          <w:rFonts w:eastAsiaTheme="minorHAnsi" w:cs="ＭＳ 明朝" w:hint="eastAsia"/>
          <w:sz w:val="18"/>
          <w:szCs w:val="18"/>
        </w:rPr>
      </w:pPr>
      <w:r>
        <w:rPr>
          <w:rFonts w:eastAsiaTheme="minorHAnsi" w:cs="ＭＳ 明朝" w:hint="eastAsia"/>
          <w:sz w:val="18"/>
          <w:szCs w:val="18"/>
        </w:rPr>
        <w:t xml:space="preserve">　</w:t>
      </w:r>
      <w:r w:rsidR="001215B3">
        <w:rPr>
          <w:rFonts w:eastAsiaTheme="minorHAnsi" w:cs="ＭＳ 明朝" w:hint="eastAsia"/>
          <w:sz w:val="18"/>
          <w:szCs w:val="18"/>
        </w:rPr>
        <w:t>その逆に‥（逆の関係も成り立つ）</w:t>
      </w:r>
    </w:p>
    <w:p w14:paraId="3E544B91" w14:textId="42E3D636" w:rsidR="00507D59" w:rsidRPr="007E6070" w:rsidRDefault="00507D59" w:rsidP="007E6070">
      <w:pPr>
        <w:spacing w:line="300" w:lineRule="exact"/>
        <w:rPr>
          <w:rFonts w:eastAsiaTheme="minorHAnsi" w:cs="ＭＳ 明朝"/>
          <w:sz w:val="18"/>
          <w:szCs w:val="18"/>
        </w:rPr>
      </w:pPr>
    </w:p>
    <w:p w14:paraId="399DBBF8" w14:textId="4EFAAF28" w:rsidR="00507D59" w:rsidRPr="00B62A96" w:rsidRDefault="00507D59">
      <w:pPr>
        <w:rPr>
          <w:rFonts w:ascii="ＭＳ ゴシック" w:eastAsia="ＭＳ ゴシック" w:hAnsi="ＭＳ ゴシック" w:cs="ＭＳ 明朝"/>
        </w:rPr>
      </w:pPr>
      <w:r w:rsidRPr="00B62A96">
        <w:rPr>
          <w:rFonts w:ascii="ＭＳ ゴシック" w:eastAsia="ＭＳ ゴシック" w:hAnsi="ＭＳ ゴシック" w:cs="ＭＳ 明朝" w:hint="eastAsia"/>
        </w:rPr>
        <w:t>（p.952）しかし、</w:t>
      </w:r>
      <w:r w:rsidRPr="00B62A96">
        <w:rPr>
          <w:rFonts w:ascii="ＭＳ ゴシック" w:eastAsia="ＭＳ ゴシック" w:hAnsi="ＭＳ ゴシック" w:cs="ＭＳ 明朝" w:hint="eastAsia"/>
          <w:highlight w:val="yellow"/>
        </w:rPr>
        <w:t>その逆に、労働時間の延長そのものがまた、労働価格の低下、したがって日賃銀、週賃銀の低下を生み出す。</w:t>
      </w:r>
    </w:p>
    <w:p w14:paraId="13DE11F7" w14:textId="492D82DB" w:rsidR="00684CB2" w:rsidRDefault="00507D59" w:rsidP="00B62A96">
      <w:pPr>
        <w:ind w:firstLineChars="100" w:firstLine="210"/>
        <w:rPr>
          <w:rFonts w:ascii="ＭＳ ゴシック" w:eastAsia="ＭＳ ゴシック" w:hAnsi="ＭＳ ゴシック" w:cs="ＭＳ 明朝"/>
        </w:rPr>
      </w:pPr>
      <w:r w:rsidRPr="00B62A96">
        <w:rPr>
          <w:rFonts w:ascii="ＭＳ ゴシック" w:eastAsia="ＭＳ ゴシック" w:hAnsi="ＭＳ ゴシック" w:cs="ＭＳ 明朝" w:hint="eastAsia"/>
        </w:rPr>
        <w:t>労働力の価値／与えられた時間数の労働日による労働価格の規定は、もし、なんの補償も行われなければ、労働日の単なる延長は、労働価格を低下させるという結果を生む。しかし、長期的に労働日を延長することを資本家に可能とする同じ事情が</w:t>
      </w:r>
      <w:r w:rsidR="002E2579" w:rsidRPr="00B62A96">
        <w:rPr>
          <w:rFonts w:ascii="ＭＳ ゴシック" w:eastAsia="ＭＳ ゴシック" w:hAnsi="ＭＳ ゴシック" w:cs="ＭＳ 明朝" w:hint="eastAsia"/>
        </w:rPr>
        <w:t>、資本家に、この増加した時間数の総価格、つまり日賃銀または週賃銀が低落するにいたるまで、名目的に労働価格を引き下げることを、はじめは可能とし、ついには余儀なくさせるのである。ここでは、二つの事情を指摘するだけで十分で、ある。もし、一人が一人半分または二人分の仕事をするならば、たとえ市場にある労働者の供給が不変であっても、労働の供給は増大する。こうして、労働者のあいだに引き起こされる競争が、資本家に、労働の価格を切り下げることを可能にするのであり、他方では、また逆に、この労働の価格の下落が、資本家に</w:t>
      </w:r>
      <w:r w:rsidR="00801B36" w:rsidRPr="00B62A96">
        <w:rPr>
          <w:rFonts w:ascii="ＭＳ ゴシック" w:eastAsia="ＭＳ ゴシック" w:hAnsi="ＭＳ ゴシック" w:cs="ＭＳ 明朝" w:hint="eastAsia"/>
        </w:rPr>
        <w:t>、労働時間さらにいえ出る不払い労働分量の自由な利用が、やがて</w:t>
      </w:r>
      <w:r w:rsidR="00801B36" w:rsidRPr="001215B3">
        <w:rPr>
          <w:rFonts w:ascii="ＭＳ ゴシック" w:eastAsia="ＭＳ ゴシック" w:hAnsi="ＭＳ ゴシック" w:cs="ＭＳ 明朝" w:hint="eastAsia"/>
          <w:highlight w:val="yellow"/>
        </w:rPr>
        <w:t>資本家たち自身のあいだの競争手段になる。</w:t>
      </w:r>
      <w:r w:rsidR="00801B36" w:rsidRPr="00B62A96">
        <w:rPr>
          <w:rFonts w:ascii="ＭＳ ゴシック" w:eastAsia="ＭＳ ゴシック" w:hAnsi="ＭＳ ゴシック" w:cs="ＭＳ 明朝" w:hint="eastAsia"/>
        </w:rPr>
        <w:t>商品価格の一部分は、労働の価格からなっている。労働の価格のうち支払われない部分は、商品価格では計算する必要はない。この部分は、商品購買者にただで贈呈す</w:t>
      </w:r>
      <w:r w:rsidR="00801B36" w:rsidRPr="00B62A96">
        <w:rPr>
          <w:rFonts w:ascii="ＭＳ ゴシック" w:eastAsia="ＭＳ ゴシック" w:hAnsi="ＭＳ ゴシック" w:cs="ＭＳ 明朝" w:hint="eastAsia"/>
        </w:rPr>
        <w:t>ることができる。これは、競争にかり立てる第一歩である。競争が</w:t>
      </w:r>
      <w:r w:rsidR="00290D95" w:rsidRPr="00B62A96">
        <w:rPr>
          <w:rFonts w:ascii="ＭＳ ゴシック" w:eastAsia="ＭＳ ゴシック" w:hAnsi="ＭＳ ゴシック" w:cs="ＭＳ 明朝" w:hint="eastAsia"/>
        </w:rPr>
        <w:t>強制する第二歩は、労働ビン延長によって生み出される異常な剰余価値のすくなくとも、一部分を、同じように商品の販売価格から除外することである。このようにして、商品の異常に低い販売価格が、まず、散財的に形成され、しだいに固定されて、それ以後は、過度な労働時間のもとでのみじめな労賃の恒常的な基礎となる――それ〔異常に低い販売価格〕はもともとこうした事情の産物であったものであるが。競争の分析はここでの範囲外なので、われわれは、この運動を単に指摘するだけである。とはいえ、しばらくは資本家自身に語らせよう。「バーミンガム</w:t>
      </w:r>
      <w:r w:rsidR="00855EBE" w:rsidRPr="00B62A96">
        <w:rPr>
          <w:rFonts w:ascii="ＭＳ ゴシック" w:eastAsia="ＭＳ ゴシック" w:hAnsi="ＭＳ ゴシック" w:cs="ＭＳ 明朝" w:hint="eastAsia"/>
        </w:rPr>
        <w:t>では、業主間の競争がきわめて厳しいので、われわれのなかには、普通なら恥とするようなことが雇い主として行なわざるを得ない者が多い。</w:t>
      </w:r>
      <w:r w:rsidR="00684CB2" w:rsidRPr="00B62A96">
        <w:rPr>
          <w:rFonts w:ascii="ＭＳ ゴシック" w:eastAsia="ＭＳ ゴシック" w:hAnsi="ＭＳ ゴシック" w:cs="ＭＳ 明朝" w:hint="eastAsia"/>
        </w:rPr>
        <w:t>しかも、金はもはやもうからず、公衆だけが利益を得ている。思い出されるのは、ロンドンの二種類の製パン業者であるが、その一方は、パンを正常価格で売り、（「〝正常価格売り〟」製パン業者）、他方は、正常価格より安く売る（「〝安売り業者〟」）。「〝正常価格売り業者〟」は議会の調査委員会で競争者たちを次のように告発している――「彼ら</w:t>
      </w:r>
      <w:r w:rsidR="00684CB2" w:rsidRPr="001215B3">
        <w:rPr>
          <w:rFonts w:ascii="ＭＳ ゴシック" w:eastAsia="ＭＳ ゴシック" w:hAnsi="ＭＳ ゴシック" w:cs="ＭＳ 明朝" w:hint="eastAsia"/>
          <w:highlight w:val="yellow"/>
        </w:rPr>
        <w:t>が存在しているのは、ただ、第一に、公衆を</w:t>
      </w:r>
      <w:r w:rsidR="00684CB2" w:rsidRPr="00B62A96">
        <w:rPr>
          <w:rFonts w:ascii="ＭＳ ゴシック" w:eastAsia="ＭＳ ゴシック" w:hAnsi="ＭＳ ゴシック" w:cs="ＭＳ 明朝" w:hint="eastAsia"/>
        </w:rPr>
        <w:t>あざむくことによって」</w:t>
      </w:r>
      <w:r w:rsidR="008B7667" w:rsidRPr="00B62A96">
        <w:rPr>
          <w:rFonts w:ascii="ＭＳ ゴシック" w:eastAsia="ＭＳ ゴシック" w:hAnsi="ＭＳ ゴシック" w:cs="ＭＳ 明朝" w:hint="eastAsia"/>
        </w:rPr>
        <w:t>（商品の不純物混和によって）「第二は、彼らの職人から12時間労働の賃銀で18時間の労働をしぼり出すことによって、である。〔……〕競争戦を行なうために使われる手段〔……〕である。……製パン業者間の競争は、夜間労働廃止の難さの原因である。麦粉価格にともなって変動する費用価格より安くパンを売る安売り業者は、その職人たちからより多くの</w:t>
      </w:r>
      <w:r w:rsidR="008B7667" w:rsidRPr="00B62A96">
        <w:rPr>
          <w:rFonts w:ascii="ＭＳ ゴシック" w:eastAsia="ＭＳ ゴシック" w:hAnsi="ＭＳ ゴシック" w:cs="ＭＳ 明朝" w:hint="eastAsia"/>
        </w:rPr>
        <w:lastRenderedPageBreak/>
        <w:t>労働を手に入れることで埋め合わせをする。〔……〕私の職人から12時間の労働しか手に入れていないのに、</w:t>
      </w:r>
      <w:r w:rsidR="00210A78" w:rsidRPr="00B62A96">
        <w:rPr>
          <w:rFonts w:ascii="ＭＳ ゴシック" w:eastAsia="ＭＳ ゴシック" w:hAnsi="ＭＳ ゴシック" w:cs="ＭＳ 明朝" w:hint="eastAsia"/>
        </w:rPr>
        <w:t>私の隣人が18時間または20時間の。労働を手に入れるならば、彼は販売価格で私を打ち負かすに違いない。労働者が超過時間に対する支払い要求をできるようになれば、この策略もやがてだめになるであろうが。……安売り業者によって働かされている者の大部分は、もらえるならばほとんどどんな労賃であってもがまんせざるえない外国人、若者その他である」。</w:t>
      </w:r>
    </w:p>
    <w:p w14:paraId="374A2842" w14:textId="7EAF6AB8" w:rsidR="001215B3" w:rsidRDefault="001215B3" w:rsidP="001215B3">
      <w:pPr>
        <w:spacing w:line="300" w:lineRule="exact"/>
        <w:rPr>
          <w:rFonts w:eastAsiaTheme="minorHAnsi" w:cs="ＭＳ 明朝"/>
          <w:sz w:val="18"/>
          <w:szCs w:val="18"/>
        </w:rPr>
      </w:pPr>
    </w:p>
    <w:p w14:paraId="514CEAF8" w14:textId="77777777" w:rsidR="001215B3" w:rsidRDefault="001215B3" w:rsidP="001215B3">
      <w:pPr>
        <w:spacing w:line="300" w:lineRule="exact"/>
        <w:ind w:firstLineChars="600" w:firstLine="1080"/>
        <w:rPr>
          <w:rFonts w:eastAsiaTheme="minorHAnsi" w:cs="ＭＳ 明朝"/>
          <w:sz w:val="18"/>
          <w:szCs w:val="18"/>
        </w:rPr>
      </w:pPr>
      <w:r w:rsidRPr="001215B3">
        <w:rPr>
          <w:rFonts w:eastAsiaTheme="minorHAnsi" w:cs="ＭＳ 明朝" w:hint="eastAsia"/>
          <w:sz w:val="18"/>
          <w:szCs w:val="18"/>
        </w:rPr>
        <w:t>「正常価格売り製パン業者と安売り</w:t>
      </w:r>
    </w:p>
    <w:p w14:paraId="52B10AAE" w14:textId="32F738DB" w:rsidR="001215B3" w:rsidRPr="001215B3" w:rsidRDefault="001215B3" w:rsidP="001215B3">
      <w:pPr>
        <w:spacing w:line="300" w:lineRule="exact"/>
        <w:ind w:firstLineChars="500" w:firstLine="900"/>
        <w:rPr>
          <w:rFonts w:eastAsiaTheme="minorHAnsi" w:cs="ＭＳ 明朝" w:hint="eastAsia"/>
          <w:sz w:val="18"/>
          <w:szCs w:val="18"/>
        </w:rPr>
      </w:pPr>
      <w:r w:rsidRPr="001215B3">
        <w:rPr>
          <w:rFonts w:eastAsiaTheme="minorHAnsi" w:cs="ＭＳ 明朝" w:hint="eastAsia"/>
          <w:sz w:val="18"/>
          <w:szCs w:val="18"/>
        </w:rPr>
        <w:t>業者の競争。</w:t>
      </w:r>
    </w:p>
    <w:p w14:paraId="6D86B7B7" w14:textId="77777777" w:rsidR="0006723F" w:rsidRDefault="0006723F">
      <w:pPr>
        <w:rPr>
          <w:rFonts w:ascii="ＭＳ 明朝" w:eastAsia="ＭＳ 明朝" w:hAnsi="ＭＳ 明朝" w:cs="ＭＳ 明朝"/>
        </w:rPr>
      </w:pPr>
    </w:p>
    <w:p w14:paraId="765A888B" w14:textId="3C997FCA" w:rsidR="00210A78" w:rsidRPr="0006723F" w:rsidRDefault="0006723F">
      <w:pPr>
        <w:rPr>
          <w:rFonts w:ascii="ＭＳ ゴシック" w:eastAsia="ＭＳ ゴシック" w:hAnsi="ＭＳ ゴシック" w:cs="ＭＳ 明朝"/>
        </w:rPr>
      </w:pPr>
      <w:r w:rsidRPr="0006723F">
        <w:rPr>
          <w:rFonts w:ascii="ＭＳ ゴシック" w:eastAsia="ＭＳ ゴシック" w:hAnsi="ＭＳ ゴシック" w:cs="ＭＳ 明朝" w:hint="eastAsia"/>
        </w:rPr>
        <w:t>（残業手当の中にも不払い労働分）</w:t>
      </w:r>
    </w:p>
    <w:p w14:paraId="3F9F3552" w14:textId="24746DD7" w:rsidR="00210A78" w:rsidRPr="00B62A96" w:rsidRDefault="00210A78">
      <w:pPr>
        <w:rPr>
          <w:rFonts w:ascii="ＭＳ ゴシック" w:eastAsia="ＭＳ ゴシック" w:hAnsi="ＭＳ ゴシック" w:cs="ＭＳ 明朝"/>
        </w:rPr>
      </w:pPr>
      <w:r w:rsidRPr="00B62A96">
        <w:rPr>
          <w:rFonts w:ascii="ＭＳ ゴシック" w:eastAsia="ＭＳ ゴシック" w:hAnsi="ＭＳ ゴシック" w:cs="ＭＳ 明朝" w:hint="eastAsia"/>
        </w:rPr>
        <w:t>（p.956）このような嘆きは、資本家の頭脳のなかからはいかに生産諸関係の外観しか反映されていないかを示しており、その点でも、興味あるものである。</w:t>
      </w:r>
      <w:r w:rsidR="00D96BFF" w:rsidRPr="00B62A96">
        <w:rPr>
          <w:rFonts w:ascii="ＭＳ ゴシック" w:eastAsia="ＭＳ ゴシック" w:hAnsi="ＭＳ ゴシック" w:cs="ＭＳ 明朝" w:hint="eastAsia"/>
        </w:rPr>
        <w:t>資本家は、労働の標準価格にも一定分量の不払い労働が含まれており、この不払い労働こそが彼の利益の標準的な源泉であることを知らない。剰余労働時間というカテゴリーは、資本家にとってはそもそも存在しない。</w:t>
      </w:r>
      <w:r w:rsidR="004905F4" w:rsidRPr="00B62A96">
        <w:rPr>
          <w:rFonts w:ascii="ＭＳ ゴシック" w:eastAsia="ＭＳ ゴシック" w:hAnsi="ＭＳ ゴシック" w:cs="ＭＳ 明朝" w:hint="eastAsia"/>
        </w:rPr>
        <w:t>というのは、このカテゴリーは標準労働日に含まれており、彼が日賃銀でそれを支払っていると信じているからである。もっとも、超過時間、すなわち普通の労働価格に対応する制限を超えた労働日の延長は彼にとっても存在している。彼は、彼の安売り競争者に向かって、この超過時間にたいする割増給を支払えとさえ主張する。この割増給も、普通の労働時間の価格とまったく同じように不払労働を含んでいることは、やはり彼は知らない。たとえば、12時間労働日のうちの1時間の価格は、3ペンスすなわち1／2労働</w:t>
      </w:r>
      <w:r w:rsidR="004905F4" w:rsidRPr="00B62A96">
        <w:rPr>
          <w:rFonts w:ascii="ＭＳ ゴシック" w:eastAsia="ＭＳ ゴシック" w:hAnsi="ＭＳ ゴシック" w:cs="ＭＳ 明朝" w:hint="eastAsia"/>
        </w:rPr>
        <w:t>時間の価値生産物であり、他方、超過の1労働時間の価格は4ペンスすなわち2／3</w:t>
      </w:r>
      <w:r w:rsidR="00076FBF" w:rsidRPr="00B62A96">
        <w:rPr>
          <w:rFonts w:ascii="ＭＳ ゴシック" w:eastAsia="ＭＳ ゴシック" w:hAnsi="ＭＳ ゴシック" w:cs="ＭＳ 明朝" w:hint="eastAsia"/>
        </w:rPr>
        <w:t>労働時間の価値生産物であるとしよう。資本家は、前者の場合は、1労働時間の半分を、後者の場合にはその1／3を、支払いもせずに自分のものにしている</w:t>
      </w:r>
      <w:r w:rsidR="00562E03">
        <w:rPr>
          <w:rFonts w:ascii="ＭＳ ゴシック" w:eastAsia="ＭＳ ゴシック" w:hAnsi="ＭＳ ゴシック" w:cs="ＭＳ 明朝" w:hint="eastAsia"/>
        </w:rPr>
        <w:t>。</w:t>
      </w:r>
      <w:r w:rsidR="00D2413E">
        <w:rPr>
          <w:rFonts w:ascii="ＭＳ ゴシック" w:eastAsia="ＭＳ ゴシック" w:hAnsi="ＭＳ ゴシック" w:cs="ＭＳ 明朝" w:hint="eastAsia"/>
        </w:rPr>
        <w:t xml:space="preserve">　</w:t>
      </w:r>
    </w:p>
    <w:p w14:paraId="3BA04E25" w14:textId="68AD2075" w:rsidR="003D0707" w:rsidRDefault="003D0707" w:rsidP="003D0707">
      <w:pPr>
        <w:spacing w:line="300" w:lineRule="exact"/>
        <w:rPr>
          <w:rFonts w:asciiTheme="majorHAnsi" w:eastAsiaTheme="majorHAnsi" w:hAnsiTheme="majorHAnsi" w:cs="ＭＳ 明朝"/>
          <w:sz w:val="18"/>
          <w:szCs w:val="18"/>
        </w:rPr>
      </w:pPr>
    </w:p>
    <w:p w14:paraId="4B018F45" w14:textId="05012794" w:rsidR="003D0707" w:rsidRPr="003D0707" w:rsidRDefault="003D0707" w:rsidP="002B09B4">
      <w:pPr>
        <w:spacing w:line="300" w:lineRule="exact"/>
        <w:ind w:firstLineChars="500" w:firstLine="900"/>
        <w:rPr>
          <w:rFonts w:asciiTheme="majorHAnsi" w:eastAsiaTheme="majorHAnsi" w:hAnsiTheme="majorHAnsi" w:cs="ＭＳ 明朝"/>
          <w:sz w:val="18"/>
          <w:szCs w:val="18"/>
        </w:rPr>
      </w:pPr>
    </w:p>
    <w:sectPr w:rsidR="003D0707" w:rsidRPr="003D0707" w:rsidSect="00E0757D">
      <w:headerReference w:type="default" r:id="rId8"/>
      <w:footerReference w:type="default" r:id="rId9"/>
      <w:type w:val="continuous"/>
      <w:pgSz w:w="11906" w:h="16838"/>
      <w:pgMar w:top="1985" w:right="1701" w:bottom="1701" w:left="1701" w:header="851" w:footer="992" w:gutter="0"/>
      <w:pgNumType w:fmt="numberInDash"/>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30496" w14:textId="77777777" w:rsidR="00B042B0" w:rsidRDefault="00B042B0" w:rsidP="00651E71">
      <w:r>
        <w:separator/>
      </w:r>
    </w:p>
  </w:endnote>
  <w:endnote w:type="continuationSeparator" w:id="0">
    <w:p w14:paraId="3C8E290B" w14:textId="77777777" w:rsidR="00B042B0" w:rsidRDefault="00B042B0" w:rsidP="0065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1760686"/>
      <w:docPartObj>
        <w:docPartGallery w:val="Page Numbers (Bottom of Page)"/>
        <w:docPartUnique/>
      </w:docPartObj>
    </w:sdtPr>
    <w:sdtEndPr/>
    <w:sdtContent>
      <w:p w14:paraId="5B483771" w14:textId="65B9D69A" w:rsidR="00506890" w:rsidRDefault="00506890">
        <w:pPr>
          <w:pStyle w:val="a5"/>
          <w:jc w:val="center"/>
        </w:pPr>
        <w:r>
          <w:fldChar w:fldCharType="begin"/>
        </w:r>
        <w:r>
          <w:instrText>PAGE   \* MERGEFORMAT</w:instrText>
        </w:r>
        <w:r>
          <w:fldChar w:fldCharType="separate"/>
        </w:r>
        <w:r>
          <w:rPr>
            <w:lang w:val="ja-JP"/>
          </w:rPr>
          <w:t>2</w:t>
        </w:r>
        <w:r>
          <w:fldChar w:fldCharType="end"/>
        </w:r>
      </w:p>
    </w:sdtContent>
  </w:sdt>
  <w:p w14:paraId="24CAA880" w14:textId="77777777" w:rsidR="00506890" w:rsidRDefault="005068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BE91D" w14:textId="77777777" w:rsidR="00B042B0" w:rsidRDefault="00B042B0" w:rsidP="00651E71">
      <w:r>
        <w:separator/>
      </w:r>
    </w:p>
  </w:footnote>
  <w:footnote w:type="continuationSeparator" w:id="0">
    <w:p w14:paraId="62E8FE90" w14:textId="77777777" w:rsidR="00B042B0" w:rsidRDefault="00B042B0" w:rsidP="00651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DD85E" w14:textId="77777777" w:rsidR="002D4AF9" w:rsidRDefault="002D4AF9">
    <w:pPr>
      <w:pStyle w:val="a3"/>
    </w:pPr>
    <w:r>
      <w:rPr>
        <w:rFonts w:hint="eastAsia"/>
      </w:rPr>
      <w:t xml:space="preserve">　</w:t>
    </w:r>
  </w:p>
  <w:p w14:paraId="73FF3C5D" w14:textId="77777777" w:rsidR="002D4AF9" w:rsidRDefault="002D4AF9">
    <w:pPr>
      <w:pStyle w:val="a3"/>
    </w:pPr>
  </w:p>
  <w:p w14:paraId="79DF981B" w14:textId="342FDF32" w:rsidR="002D4AF9" w:rsidRPr="00651E71" w:rsidRDefault="008F5143" w:rsidP="00651E71">
    <w:pPr>
      <w:pStyle w:val="a3"/>
      <w:pBdr>
        <w:bottom w:val="double" w:sz="4" w:space="1" w:color="auto"/>
      </w:pBdr>
      <w:tabs>
        <w:tab w:val="clear" w:pos="8504"/>
        <w:tab w:val="left" w:pos="6780"/>
      </w:tabs>
      <w:ind w:firstLineChars="200" w:firstLine="360"/>
      <w:rPr>
        <w:sz w:val="18"/>
        <w:szCs w:val="18"/>
      </w:rPr>
    </w:pPr>
    <w:r>
      <w:rPr>
        <w:rFonts w:hint="eastAsia"/>
        <w:sz w:val="18"/>
        <w:szCs w:val="18"/>
      </w:rPr>
      <w:t>Common</w:t>
    </w:r>
    <w:r>
      <w:rPr>
        <w:sz w:val="18"/>
        <w:szCs w:val="18"/>
      </w:rPr>
      <w:t xml:space="preserve"> </w:t>
    </w:r>
    <w:r>
      <w:rPr>
        <w:rFonts w:hint="eastAsia"/>
        <w:sz w:val="18"/>
        <w:szCs w:val="18"/>
      </w:rPr>
      <w:t xml:space="preserve">Sense　　　　　　</w:t>
    </w:r>
    <w:r w:rsidR="002D4AF9" w:rsidRPr="00651E71">
      <w:rPr>
        <w:rFonts w:hint="eastAsia"/>
        <w:sz w:val="18"/>
        <w:szCs w:val="18"/>
      </w:rPr>
      <w:t>第6篇　労賃　第18章　時間賃金</w:t>
    </w:r>
    <w:r w:rsidR="002D4AF9">
      <w:rPr>
        <w:rFonts w:hint="eastAsia"/>
        <w:sz w:val="18"/>
        <w:szCs w:val="18"/>
      </w:rPr>
      <w:t xml:space="preserve">銀　　　　　　　　</w:t>
    </w:r>
    <w:r w:rsidR="002D4AF9">
      <w:rPr>
        <w:sz w:val="18"/>
        <w:szCs w:val="18"/>
      </w:rPr>
      <w:tab/>
      <w:t>2020.5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01229"/>
    <w:multiLevelType w:val="hybridMultilevel"/>
    <w:tmpl w:val="C6B2578A"/>
    <w:lvl w:ilvl="0" w:tplc="25E8B0F8">
      <w:start w:val="1"/>
      <w:numFmt w:val="decimal"/>
      <w:lvlText w:val="（%1）"/>
      <w:lvlJc w:val="left"/>
      <w:pPr>
        <w:ind w:left="1620" w:hanging="72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 w15:restartNumberingAfterBreak="0">
    <w:nsid w:val="36256ED9"/>
    <w:multiLevelType w:val="hybridMultilevel"/>
    <w:tmpl w:val="1B200440"/>
    <w:lvl w:ilvl="0" w:tplc="9B30EF0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BDF"/>
    <w:rsid w:val="00036F71"/>
    <w:rsid w:val="00066F67"/>
    <w:rsid w:val="0006723F"/>
    <w:rsid w:val="00076FBF"/>
    <w:rsid w:val="000B0787"/>
    <w:rsid w:val="000E101F"/>
    <w:rsid w:val="001215B3"/>
    <w:rsid w:val="00124626"/>
    <w:rsid w:val="0018300F"/>
    <w:rsid w:val="001B7828"/>
    <w:rsid w:val="001C334D"/>
    <w:rsid w:val="001D3529"/>
    <w:rsid w:val="00202D82"/>
    <w:rsid w:val="00210A78"/>
    <w:rsid w:val="00290D95"/>
    <w:rsid w:val="002B09B4"/>
    <w:rsid w:val="002D4AF9"/>
    <w:rsid w:val="002E2579"/>
    <w:rsid w:val="003329CA"/>
    <w:rsid w:val="003D0707"/>
    <w:rsid w:val="0048235E"/>
    <w:rsid w:val="004905F4"/>
    <w:rsid w:val="004A33A9"/>
    <w:rsid w:val="004B287F"/>
    <w:rsid w:val="004D1E07"/>
    <w:rsid w:val="005010D6"/>
    <w:rsid w:val="00506890"/>
    <w:rsid w:val="00507D59"/>
    <w:rsid w:val="00562E03"/>
    <w:rsid w:val="005E04DC"/>
    <w:rsid w:val="0064206A"/>
    <w:rsid w:val="006462FC"/>
    <w:rsid w:val="00651E71"/>
    <w:rsid w:val="00684CB2"/>
    <w:rsid w:val="00686B43"/>
    <w:rsid w:val="006D3F2F"/>
    <w:rsid w:val="007303F8"/>
    <w:rsid w:val="00744294"/>
    <w:rsid w:val="00775D11"/>
    <w:rsid w:val="00791047"/>
    <w:rsid w:val="007E6070"/>
    <w:rsid w:val="00801B36"/>
    <w:rsid w:val="008353DC"/>
    <w:rsid w:val="00855EBE"/>
    <w:rsid w:val="00867737"/>
    <w:rsid w:val="008B7667"/>
    <w:rsid w:val="008F5143"/>
    <w:rsid w:val="00961BDF"/>
    <w:rsid w:val="00A963CD"/>
    <w:rsid w:val="00B042B0"/>
    <w:rsid w:val="00B1368E"/>
    <w:rsid w:val="00B62A96"/>
    <w:rsid w:val="00B639A0"/>
    <w:rsid w:val="00B64529"/>
    <w:rsid w:val="00BB3428"/>
    <w:rsid w:val="00BF45A3"/>
    <w:rsid w:val="00C6754C"/>
    <w:rsid w:val="00C80C61"/>
    <w:rsid w:val="00CC04CF"/>
    <w:rsid w:val="00D02D93"/>
    <w:rsid w:val="00D2413E"/>
    <w:rsid w:val="00D53853"/>
    <w:rsid w:val="00D626EA"/>
    <w:rsid w:val="00D96BFF"/>
    <w:rsid w:val="00DB699A"/>
    <w:rsid w:val="00E0757D"/>
    <w:rsid w:val="00E54877"/>
    <w:rsid w:val="00E92986"/>
    <w:rsid w:val="00F12EFB"/>
    <w:rsid w:val="00F27912"/>
    <w:rsid w:val="00FC1845"/>
    <w:rsid w:val="00FE5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662E68"/>
  <w15:chartTrackingRefBased/>
  <w15:docId w15:val="{CDDC596F-B0C7-45D3-9F5F-763CC9E9F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1E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E71"/>
    <w:pPr>
      <w:tabs>
        <w:tab w:val="center" w:pos="4252"/>
        <w:tab w:val="right" w:pos="8504"/>
      </w:tabs>
      <w:snapToGrid w:val="0"/>
    </w:pPr>
  </w:style>
  <w:style w:type="character" w:customStyle="1" w:styleId="a4">
    <w:name w:val="ヘッダー (文字)"/>
    <w:basedOn w:val="a0"/>
    <w:link w:val="a3"/>
    <w:uiPriority w:val="99"/>
    <w:rsid w:val="00651E71"/>
  </w:style>
  <w:style w:type="paragraph" w:styleId="a5">
    <w:name w:val="footer"/>
    <w:basedOn w:val="a"/>
    <w:link w:val="a6"/>
    <w:uiPriority w:val="99"/>
    <w:unhideWhenUsed/>
    <w:rsid w:val="00651E71"/>
    <w:pPr>
      <w:tabs>
        <w:tab w:val="center" w:pos="4252"/>
        <w:tab w:val="right" w:pos="8504"/>
      </w:tabs>
      <w:snapToGrid w:val="0"/>
    </w:pPr>
  </w:style>
  <w:style w:type="character" w:customStyle="1" w:styleId="a6">
    <w:name w:val="フッター (文字)"/>
    <w:basedOn w:val="a0"/>
    <w:link w:val="a5"/>
    <w:uiPriority w:val="99"/>
    <w:rsid w:val="00651E71"/>
  </w:style>
  <w:style w:type="character" w:styleId="a7">
    <w:name w:val="Strong"/>
    <w:basedOn w:val="a0"/>
    <w:uiPriority w:val="22"/>
    <w:qFormat/>
    <w:rsid w:val="00B1368E"/>
    <w:rPr>
      <w:b/>
      <w:bCs/>
    </w:rPr>
  </w:style>
  <w:style w:type="character" w:styleId="HTML">
    <w:name w:val="HTML Cite"/>
    <w:basedOn w:val="a0"/>
    <w:uiPriority w:val="99"/>
    <w:semiHidden/>
    <w:unhideWhenUsed/>
    <w:rsid w:val="008353DC"/>
    <w:rPr>
      <w:i/>
      <w:iCs/>
    </w:rPr>
  </w:style>
  <w:style w:type="paragraph" w:styleId="a8">
    <w:name w:val="List Paragraph"/>
    <w:basedOn w:val="a"/>
    <w:uiPriority w:val="34"/>
    <w:qFormat/>
    <w:rsid w:val="00A963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54F8A-85D6-4611-8873-8D0DC902A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6</Pages>
  <Words>1107</Words>
  <Characters>6312</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陵一</dc:creator>
  <cp:keywords/>
  <dc:description/>
  <cp:lastModifiedBy>佐藤 陵一</cp:lastModifiedBy>
  <cp:revision>24</cp:revision>
  <dcterms:created xsi:type="dcterms:W3CDTF">2020-06-01T08:24:00Z</dcterms:created>
  <dcterms:modified xsi:type="dcterms:W3CDTF">2020-08-19T05:25:00Z</dcterms:modified>
</cp:coreProperties>
</file>